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4C0196">
        <w:rPr>
          <w:rFonts w:ascii="Times New Roman" w:hAnsi="Times New Roman" w:cs="Times New Roman"/>
          <w:sz w:val="28"/>
          <w:szCs w:val="28"/>
        </w:rPr>
        <w:t>7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  <w:r w:rsidR="004C0196">
        <w:rPr>
          <w:rFonts w:ascii="Times New Roman" w:hAnsi="Times New Roman" w:cs="Times New Roman"/>
          <w:sz w:val="28"/>
          <w:szCs w:val="28"/>
        </w:rPr>
        <w:t>, 09:00 часа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Default="00125E07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 w:rsidR="00C531F9">
        <w:rPr>
          <w:rFonts w:ascii="Times New Roman" w:hAnsi="Times New Roman" w:cs="Times New Roman"/>
          <w:sz w:val="24"/>
          <w:szCs w:val="24"/>
        </w:rPr>
        <w:t>област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 Стара Загора.</w:t>
      </w:r>
    </w:p>
    <w:p w:rsidR="004C0196" w:rsidRDefault="00C531F9" w:rsidP="00C53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531F9">
        <w:rPr>
          <w:rFonts w:ascii="Times New Roman" w:hAnsi="Times New Roman" w:cs="Times New Roman"/>
          <w:sz w:val="24"/>
          <w:szCs w:val="24"/>
        </w:rPr>
        <w:t xml:space="preserve"> </w:t>
      </w:r>
      <w:r w:rsidR="004C0196" w:rsidRPr="004C0196">
        <w:rPr>
          <w:rFonts w:ascii="Times New Roman" w:hAnsi="Times New Roman" w:cs="Times New Roman"/>
          <w:sz w:val="24"/>
          <w:szCs w:val="24"/>
        </w:rPr>
        <w:t>Заличаване на упълномощени представители на коалиция „ПРОДЪЛЖАВАМЕ ПРОМЯНАТА-ДЕМОКРАТИЧНА БЪЛГАРИЯ“  в изборите за народни представители на 27 октомври 2024 г. за област Стара Загора.</w:t>
      </w:r>
    </w:p>
    <w:p w:rsidR="00C2010A" w:rsidRPr="00125E07" w:rsidRDefault="00467599" w:rsidP="00C20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C0196" w:rsidRPr="004C0196">
        <w:t xml:space="preserve"> </w:t>
      </w:r>
      <w:r w:rsidR="004C0196" w:rsidRPr="004C0196">
        <w:rPr>
          <w:rFonts w:ascii="Times New Roman" w:hAnsi="Times New Roman" w:cs="Times New Roman"/>
          <w:sz w:val="24"/>
          <w:szCs w:val="24"/>
        </w:rPr>
        <w:t>Преустановяване на машинното гласуване на основание чл.269 от ИК и преминаване към гласуване само с хартиени бюлетини в СИК №27-12-00-085, община Казанлък.</w:t>
      </w:r>
      <w:bookmarkStart w:id="0" w:name="_GoBack"/>
      <w:bookmarkEnd w:id="0"/>
    </w:p>
    <w:p w:rsidR="00C2010A" w:rsidRPr="00125E07" w:rsidRDefault="00C2010A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08F" w:rsidRPr="0029708F" w:rsidRDefault="0029708F" w:rsidP="00125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08F" w:rsidRPr="00E073EA" w:rsidRDefault="0029708F" w:rsidP="00125E07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25E07"/>
    <w:rsid w:val="00197102"/>
    <w:rsid w:val="001A2EE0"/>
    <w:rsid w:val="001C74BB"/>
    <w:rsid w:val="002250CE"/>
    <w:rsid w:val="002275CC"/>
    <w:rsid w:val="0029708F"/>
    <w:rsid w:val="003A4935"/>
    <w:rsid w:val="003A683E"/>
    <w:rsid w:val="003F308E"/>
    <w:rsid w:val="00431E96"/>
    <w:rsid w:val="00467599"/>
    <w:rsid w:val="004C0196"/>
    <w:rsid w:val="004D33C3"/>
    <w:rsid w:val="00531D10"/>
    <w:rsid w:val="00545C57"/>
    <w:rsid w:val="00546F33"/>
    <w:rsid w:val="00574E2E"/>
    <w:rsid w:val="005C3D90"/>
    <w:rsid w:val="005D1B70"/>
    <w:rsid w:val="005D4132"/>
    <w:rsid w:val="00616AFC"/>
    <w:rsid w:val="0066075D"/>
    <w:rsid w:val="006D544D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2010A"/>
    <w:rsid w:val="00C531F9"/>
    <w:rsid w:val="00C652D5"/>
    <w:rsid w:val="00C8054C"/>
    <w:rsid w:val="00CA59EE"/>
    <w:rsid w:val="00D42326"/>
    <w:rsid w:val="00D76D8E"/>
    <w:rsid w:val="00D83978"/>
    <w:rsid w:val="00DB55BF"/>
    <w:rsid w:val="00E073EA"/>
    <w:rsid w:val="00E17D0E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D22F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60</cp:revision>
  <cp:lastPrinted>2024-10-04T09:36:00Z</cp:lastPrinted>
  <dcterms:created xsi:type="dcterms:W3CDTF">2024-09-16T11:03:00Z</dcterms:created>
  <dcterms:modified xsi:type="dcterms:W3CDTF">2024-10-27T06:58:00Z</dcterms:modified>
</cp:coreProperties>
</file>