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E2E" w:rsidRDefault="008F24DE" w:rsidP="008F24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ДНЕВЕН РЕД</w:t>
      </w:r>
    </w:p>
    <w:p w:rsidR="008F24DE" w:rsidRDefault="00F23E3B" w:rsidP="008F24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05A9">
        <w:rPr>
          <w:rFonts w:ascii="Times New Roman" w:hAnsi="Times New Roman" w:cs="Times New Roman"/>
          <w:sz w:val="28"/>
          <w:szCs w:val="28"/>
        </w:rPr>
        <w:t>15</w:t>
      </w:r>
      <w:r w:rsidR="008F24DE">
        <w:rPr>
          <w:rFonts w:ascii="Times New Roman" w:hAnsi="Times New Roman" w:cs="Times New Roman"/>
          <w:sz w:val="28"/>
          <w:szCs w:val="28"/>
        </w:rPr>
        <w:t>.09.2024 г.</w:t>
      </w:r>
    </w:p>
    <w:p w:rsid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23E3B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23E3B" w:rsidRPr="00F23E3B">
        <w:t xml:space="preserve"> </w:t>
      </w:r>
      <w:r w:rsidR="00F23E3B" w:rsidRPr="00F23E3B">
        <w:rPr>
          <w:rFonts w:ascii="Times New Roman" w:hAnsi="Times New Roman" w:cs="Times New Roman"/>
          <w:sz w:val="28"/>
          <w:szCs w:val="28"/>
        </w:rPr>
        <w:t>Определяне на структурата и съдържанието на единната номерация на избирателните секции на те</w:t>
      </w:r>
      <w:bookmarkStart w:id="0" w:name="_GoBack"/>
      <w:bookmarkEnd w:id="0"/>
      <w:r w:rsidR="00F23E3B" w:rsidRPr="00F23E3B">
        <w:rPr>
          <w:rFonts w:ascii="Times New Roman" w:hAnsi="Times New Roman" w:cs="Times New Roman"/>
          <w:sz w:val="28"/>
          <w:szCs w:val="28"/>
        </w:rPr>
        <w:t>риторията на Област Стара Загора при произвеждането на изборите за народни представители на 27 октомври 2024 г.</w:t>
      </w:r>
    </w:p>
    <w:p w:rsid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23E3B">
        <w:rPr>
          <w:rFonts w:ascii="Times New Roman" w:hAnsi="Times New Roman" w:cs="Times New Roman"/>
          <w:sz w:val="28"/>
          <w:szCs w:val="28"/>
        </w:rPr>
        <w:t xml:space="preserve"> </w:t>
      </w:r>
      <w:r w:rsidR="00F23E3B" w:rsidRPr="00F23E3B">
        <w:rPr>
          <w:rFonts w:ascii="Times New Roman" w:hAnsi="Times New Roman" w:cs="Times New Roman"/>
          <w:sz w:val="28"/>
          <w:szCs w:val="28"/>
        </w:rPr>
        <w:t>Определяне на общия брой на членовете и  разпределение на местата в СИК и техните ръководства между партиите и коалициите на територията на Община Опан.</w:t>
      </w:r>
    </w:p>
    <w:p w:rsidR="00F23E3B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F23E3B" w:rsidRPr="00F23E3B">
        <w:t xml:space="preserve"> </w:t>
      </w:r>
      <w:r w:rsidR="00F23E3B" w:rsidRPr="00F23E3B">
        <w:rPr>
          <w:rFonts w:ascii="Times New Roman" w:hAnsi="Times New Roman" w:cs="Times New Roman"/>
          <w:sz w:val="28"/>
          <w:szCs w:val="28"/>
        </w:rPr>
        <w:t>Определяне на общия брой на членовете и  разпределение на местата в СИК и техните ръководства между партиите и коалициите на територията на Община Чирпан.</w:t>
      </w:r>
    </w:p>
    <w:p w:rsidR="00F23E3B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23E3B" w:rsidRPr="00F23E3B">
        <w:t xml:space="preserve"> </w:t>
      </w:r>
      <w:r w:rsidR="00F23E3B" w:rsidRPr="00F23E3B">
        <w:rPr>
          <w:rFonts w:ascii="Times New Roman" w:hAnsi="Times New Roman" w:cs="Times New Roman"/>
          <w:sz w:val="28"/>
          <w:szCs w:val="28"/>
        </w:rPr>
        <w:t>Определяне на общия брой на членовете и  разпределение на местата в СИК и техните ръководства между партиите и коалициите на територията на Община Павел баня.</w:t>
      </w:r>
    </w:p>
    <w:p w:rsidR="00F23E3B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F23E3B">
        <w:rPr>
          <w:rFonts w:ascii="Times New Roman" w:hAnsi="Times New Roman" w:cs="Times New Roman"/>
          <w:sz w:val="28"/>
          <w:szCs w:val="28"/>
        </w:rPr>
        <w:t xml:space="preserve"> </w:t>
      </w:r>
      <w:r w:rsidR="00F23E3B" w:rsidRPr="00F23E3B">
        <w:rPr>
          <w:rFonts w:ascii="Times New Roman" w:hAnsi="Times New Roman" w:cs="Times New Roman"/>
          <w:sz w:val="28"/>
          <w:szCs w:val="28"/>
        </w:rPr>
        <w:t xml:space="preserve">Определяне на общия брой на членовете и  разпределение на местата в СИК и техните ръководства между партиите и коалициите на територията на Община </w:t>
      </w:r>
      <w:r w:rsidR="00F23E3B">
        <w:rPr>
          <w:rFonts w:ascii="Times New Roman" w:hAnsi="Times New Roman" w:cs="Times New Roman"/>
          <w:sz w:val="28"/>
          <w:szCs w:val="28"/>
        </w:rPr>
        <w:t>Мъглиж</w:t>
      </w:r>
      <w:r w:rsidR="00F23E3B" w:rsidRPr="00F23E3B">
        <w:rPr>
          <w:rFonts w:ascii="Times New Roman" w:hAnsi="Times New Roman" w:cs="Times New Roman"/>
          <w:sz w:val="28"/>
          <w:szCs w:val="28"/>
        </w:rPr>
        <w:t>.</w:t>
      </w:r>
    </w:p>
    <w:p w:rsid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23E3B">
        <w:rPr>
          <w:rFonts w:ascii="Times New Roman" w:hAnsi="Times New Roman" w:cs="Times New Roman"/>
          <w:sz w:val="28"/>
          <w:szCs w:val="28"/>
        </w:rPr>
        <w:t xml:space="preserve"> </w:t>
      </w:r>
      <w:r w:rsidR="00F23E3B" w:rsidRPr="00F23E3B">
        <w:rPr>
          <w:rFonts w:ascii="Times New Roman" w:hAnsi="Times New Roman" w:cs="Times New Roman"/>
          <w:sz w:val="28"/>
          <w:szCs w:val="28"/>
        </w:rPr>
        <w:t xml:space="preserve">Определяне на общия брой на членовете и  разпределение на местата в СИК и техните ръководства между партиите и коалициите на територията на Община </w:t>
      </w:r>
      <w:r w:rsidR="00F23E3B">
        <w:rPr>
          <w:rFonts w:ascii="Times New Roman" w:hAnsi="Times New Roman" w:cs="Times New Roman"/>
          <w:sz w:val="28"/>
          <w:szCs w:val="28"/>
        </w:rPr>
        <w:t>Стара Загора</w:t>
      </w:r>
      <w:r w:rsidR="00F23E3B" w:rsidRPr="00F23E3B">
        <w:rPr>
          <w:rFonts w:ascii="Times New Roman" w:hAnsi="Times New Roman" w:cs="Times New Roman"/>
          <w:sz w:val="28"/>
          <w:szCs w:val="28"/>
        </w:rPr>
        <w:t>.</w:t>
      </w:r>
    </w:p>
    <w:p w:rsid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23E3B">
        <w:rPr>
          <w:rFonts w:ascii="Times New Roman" w:hAnsi="Times New Roman" w:cs="Times New Roman"/>
          <w:sz w:val="28"/>
          <w:szCs w:val="28"/>
        </w:rPr>
        <w:t xml:space="preserve"> </w:t>
      </w:r>
      <w:r w:rsidR="00F23E3B" w:rsidRPr="00F23E3B">
        <w:rPr>
          <w:rFonts w:ascii="Times New Roman" w:hAnsi="Times New Roman" w:cs="Times New Roman"/>
          <w:sz w:val="28"/>
          <w:szCs w:val="28"/>
        </w:rPr>
        <w:t xml:space="preserve">Определяне на общия брой на членовете и  разпределение на местата в СИК и техните ръководства между партиите и коалициите на територията на Община </w:t>
      </w:r>
      <w:r w:rsidR="00F23E3B">
        <w:rPr>
          <w:rFonts w:ascii="Times New Roman" w:hAnsi="Times New Roman" w:cs="Times New Roman"/>
          <w:sz w:val="28"/>
          <w:szCs w:val="28"/>
        </w:rPr>
        <w:t>Казанлък</w:t>
      </w:r>
      <w:r w:rsidR="00F23E3B" w:rsidRPr="00F23E3B">
        <w:rPr>
          <w:rFonts w:ascii="Times New Roman" w:hAnsi="Times New Roman" w:cs="Times New Roman"/>
          <w:sz w:val="28"/>
          <w:szCs w:val="28"/>
        </w:rPr>
        <w:t>.</w:t>
      </w:r>
    </w:p>
    <w:p w:rsid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23E3B" w:rsidRPr="00F23E3B">
        <w:t xml:space="preserve"> </w:t>
      </w:r>
      <w:r w:rsidR="00F23E3B" w:rsidRPr="00F23E3B">
        <w:rPr>
          <w:rFonts w:ascii="Times New Roman" w:hAnsi="Times New Roman" w:cs="Times New Roman"/>
          <w:sz w:val="28"/>
          <w:szCs w:val="28"/>
        </w:rPr>
        <w:t xml:space="preserve">Определяне на общия брой на членовете и  разпределение на местата в СИК и техните ръководства между партиите и коалициите на територията на Община </w:t>
      </w:r>
      <w:r w:rsidR="00F23E3B">
        <w:rPr>
          <w:rFonts w:ascii="Times New Roman" w:hAnsi="Times New Roman" w:cs="Times New Roman"/>
          <w:sz w:val="28"/>
          <w:szCs w:val="28"/>
        </w:rPr>
        <w:t>Гълъбово</w:t>
      </w:r>
      <w:r w:rsidR="00F23E3B" w:rsidRPr="00F23E3B">
        <w:rPr>
          <w:rFonts w:ascii="Times New Roman" w:hAnsi="Times New Roman" w:cs="Times New Roman"/>
          <w:sz w:val="28"/>
          <w:szCs w:val="28"/>
        </w:rPr>
        <w:t>.</w:t>
      </w:r>
    </w:p>
    <w:p w:rsidR="00F23E3B" w:rsidRDefault="00F23E3B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F23E3B">
        <w:rPr>
          <w:rFonts w:ascii="Times New Roman" w:hAnsi="Times New Roman" w:cs="Times New Roman"/>
          <w:sz w:val="28"/>
          <w:szCs w:val="28"/>
        </w:rPr>
        <w:t xml:space="preserve">Определяне на общия брой на членовете и  разпределение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sz w:val="28"/>
          <w:szCs w:val="28"/>
        </w:rPr>
        <w:t>Раднево</w:t>
      </w:r>
      <w:r w:rsidRPr="00F23E3B">
        <w:rPr>
          <w:rFonts w:ascii="Times New Roman" w:hAnsi="Times New Roman" w:cs="Times New Roman"/>
          <w:sz w:val="28"/>
          <w:szCs w:val="28"/>
        </w:rPr>
        <w:t>.</w:t>
      </w:r>
    </w:p>
    <w:p w:rsidR="00F23E3B" w:rsidRDefault="00F23E3B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F23E3B">
        <w:rPr>
          <w:rFonts w:ascii="Times New Roman" w:hAnsi="Times New Roman" w:cs="Times New Roman"/>
          <w:sz w:val="28"/>
          <w:szCs w:val="28"/>
        </w:rPr>
        <w:t xml:space="preserve">Определяне на общия брой на членовете и  разпределение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sz w:val="28"/>
          <w:szCs w:val="28"/>
        </w:rPr>
        <w:t>Братя Даскалови</w:t>
      </w:r>
      <w:r w:rsidRPr="00F23E3B">
        <w:rPr>
          <w:rFonts w:ascii="Times New Roman" w:hAnsi="Times New Roman" w:cs="Times New Roman"/>
          <w:sz w:val="28"/>
          <w:szCs w:val="28"/>
        </w:rPr>
        <w:t>.</w:t>
      </w:r>
    </w:p>
    <w:p w:rsidR="00F23E3B" w:rsidRDefault="00F23E3B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11. </w:t>
      </w:r>
      <w:r w:rsidRPr="00F23E3B">
        <w:rPr>
          <w:rFonts w:ascii="Times New Roman" w:hAnsi="Times New Roman" w:cs="Times New Roman"/>
          <w:sz w:val="28"/>
          <w:szCs w:val="28"/>
        </w:rPr>
        <w:t xml:space="preserve">Определяне на общия брой на членовете и  разпределение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sz w:val="28"/>
          <w:szCs w:val="28"/>
        </w:rPr>
        <w:t>Гурково</w:t>
      </w:r>
      <w:r w:rsidRPr="00F23E3B">
        <w:rPr>
          <w:rFonts w:ascii="Times New Roman" w:hAnsi="Times New Roman" w:cs="Times New Roman"/>
          <w:sz w:val="28"/>
          <w:szCs w:val="28"/>
        </w:rPr>
        <w:t>.</w:t>
      </w:r>
    </w:p>
    <w:p w:rsidR="00F23E3B" w:rsidRDefault="00F23E3B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Pr="00F23E3B">
        <w:rPr>
          <w:rFonts w:ascii="Times New Roman" w:hAnsi="Times New Roman" w:cs="Times New Roman"/>
          <w:sz w:val="28"/>
          <w:szCs w:val="28"/>
        </w:rPr>
        <w:t xml:space="preserve">Определяне на общия брой на членовете и  разпределение на местата в СИК и техните ръководства между партиите и коалициите на територията на Община </w:t>
      </w:r>
      <w:r>
        <w:rPr>
          <w:rFonts w:ascii="Times New Roman" w:hAnsi="Times New Roman" w:cs="Times New Roman"/>
          <w:sz w:val="28"/>
          <w:szCs w:val="28"/>
        </w:rPr>
        <w:t>Николаево</w:t>
      </w:r>
      <w:r w:rsidRPr="00F23E3B">
        <w:rPr>
          <w:rFonts w:ascii="Times New Roman" w:hAnsi="Times New Roman" w:cs="Times New Roman"/>
          <w:sz w:val="28"/>
          <w:szCs w:val="28"/>
        </w:rPr>
        <w:t>.</w:t>
      </w:r>
    </w:p>
    <w:p w:rsidR="00F23E3B" w:rsidRDefault="00F23E3B" w:rsidP="008F24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24DE" w:rsidRPr="008F24DE" w:rsidRDefault="008F24DE" w:rsidP="008F24DE">
      <w:pPr>
        <w:ind w:left="354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ПРЕДСЕДАТЕЛ: </w:t>
      </w:r>
    </w:p>
    <w:p w:rsidR="008F24DE" w:rsidRPr="008F24DE" w:rsidRDefault="008F24DE" w:rsidP="008F24DE">
      <w:pPr>
        <w:jc w:val="both"/>
        <w:rPr>
          <w:rFonts w:ascii="Times New Roman" w:hAnsi="Times New Roman" w:cs="Times New Roman"/>
          <w:sz w:val="28"/>
          <w:szCs w:val="28"/>
        </w:rPr>
      </w:pPr>
      <w:r w:rsidRPr="008F24DE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F24DE">
        <w:rPr>
          <w:rFonts w:ascii="Times New Roman" w:hAnsi="Times New Roman" w:cs="Times New Roman"/>
          <w:sz w:val="28"/>
          <w:szCs w:val="28"/>
        </w:rPr>
        <w:t>/ Теодора Крумова /</w:t>
      </w:r>
    </w:p>
    <w:sectPr w:rsidR="008F24DE" w:rsidRPr="008F24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8C"/>
    <w:rsid w:val="00117AC5"/>
    <w:rsid w:val="00434C8C"/>
    <w:rsid w:val="00574E2E"/>
    <w:rsid w:val="007905A9"/>
    <w:rsid w:val="008F24DE"/>
    <w:rsid w:val="00C652D5"/>
    <w:rsid w:val="00D83978"/>
    <w:rsid w:val="00F2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0F582"/>
  <w15:chartTrackingRefBased/>
  <w15:docId w15:val="{6BF048FB-2B16-43D1-970C-F2CB40CF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24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905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7905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6</cp:revision>
  <cp:lastPrinted>2024-09-15T08:48:00Z</cp:lastPrinted>
  <dcterms:created xsi:type="dcterms:W3CDTF">2024-09-08T12:21:00Z</dcterms:created>
  <dcterms:modified xsi:type="dcterms:W3CDTF">2024-09-15T08:48:00Z</dcterms:modified>
</cp:coreProperties>
</file>