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F845EF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FC509B">
        <w:rPr>
          <w:rFonts w:ascii="Times New Roman" w:hAnsi="Times New Roman"/>
          <w:b/>
          <w:sz w:val="28"/>
          <w:szCs w:val="28"/>
        </w:rPr>
        <w:t>3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C509B">
        <w:rPr>
          <w:rFonts w:ascii="Times New Roman" w:hAnsi="Times New Roman" w:cs="Times New Roman"/>
          <w:sz w:val="24"/>
          <w:szCs w:val="24"/>
        </w:rPr>
        <w:t>22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C509B">
        <w:rPr>
          <w:rFonts w:ascii="Times New Roman" w:hAnsi="Times New Roman" w:cs="Times New Roman"/>
          <w:sz w:val="24"/>
          <w:szCs w:val="24"/>
        </w:rPr>
        <w:t>22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>
        <w:rPr>
          <w:rFonts w:ascii="Times New Roman" w:hAnsi="Times New Roman" w:cs="Times New Roman"/>
          <w:sz w:val="24"/>
          <w:szCs w:val="24"/>
        </w:rPr>
        <w:t>2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>
        <w:rPr>
          <w:rFonts w:ascii="Times New Roman" w:hAnsi="Times New Roman" w:cs="Times New Roman"/>
          <w:sz w:val="24"/>
          <w:szCs w:val="24"/>
        </w:rPr>
        <w:t>3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509B">
        <w:rPr>
          <w:rFonts w:ascii="Times New Roman" w:hAnsi="Times New Roman" w:cs="Times New Roman"/>
          <w:sz w:val="24"/>
          <w:szCs w:val="24"/>
        </w:rPr>
        <w:t>2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0A17">
        <w:rPr>
          <w:rFonts w:ascii="Times New Roman" w:hAnsi="Times New Roman" w:cs="Times New Roman"/>
          <w:sz w:val="24"/>
          <w:szCs w:val="24"/>
        </w:rPr>
        <w:t>3</w:t>
      </w:r>
      <w:r w:rsidR="0028229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Default="001C53FA" w:rsidP="00FC50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63CE">
        <w:t>1.</w:t>
      </w:r>
      <w:r w:rsidR="00584CC6" w:rsidRPr="00F163CE">
        <w:rPr>
          <w:color w:val="333333"/>
        </w:rPr>
        <w:t xml:space="preserve"> </w:t>
      </w:r>
      <w:r w:rsidR="00FC509B" w:rsidRPr="00FC509B">
        <w:rPr>
          <w:color w:val="333333"/>
        </w:rPr>
        <w:t>Регистрация на кандидатска листа за народни представители от Политическа партия НАРОДНА ПАРТИЯ ИСТИНАТА И САМО ИСТИНАТА за 27-ми изборен район - Старозагорски за изборите за народни представители на 02 април 2023 г.</w:t>
      </w:r>
    </w:p>
    <w:p w:rsidR="00CD00A9" w:rsidRPr="00FC509B" w:rsidRDefault="009A610A" w:rsidP="00FC50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163CE">
        <w:t>Докладва: Теодора Крумова</w:t>
      </w:r>
    </w:p>
    <w:p w:rsidR="001C53FA" w:rsidRPr="00F163CE" w:rsidRDefault="001C53FA" w:rsidP="00FC50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Default="001C53FA" w:rsidP="00FC509B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63CE">
        <w:rPr>
          <w:rFonts w:ascii="Times New Roman" w:hAnsi="Times New Roman"/>
          <w:sz w:val="24"/>
          <w:szCs w:val="24"/>
        </w:rPr>
        <w:t xml:space="preserve">2. </w:t>
      </w:r>
      <w:r w:rsidR="00FC509B" w:rsidRPr="00FC509B">
        <w:rPr>
          <w:rFonts w:ascii="Times New Roman" w:hAnsi="Times New Roman"/>
          <w:sz w:val="24"/>
          <w:szCs w:val="24"/>
          <w:lang w:eastAsia="bg-BG"/>
        </w:rPr>
        <w:t>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FC509B" w:rsidRPr="00F163CE" w:rsidRDefault="00FC509B" w:rsidP="00FC509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C53FA" w:rsidRDefault="001C53FA" w:rsidP="00FC509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584CC6" w:rsidRPr="00F163C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FC509B" w:rsidRPr="00F163CE" w:rsidRDefault="00FC509B" w:rsidP="00FC509B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4CC6" w:rsidRPr="00F163CE" w:rsidRDefault="001C53FA" w:rsidP="00584CC6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63CE">
        <w:rPr>
          <w:rFonts w:ascii="Times New Roman" w:hAnsi="Times New Roman"/>
          <w:sz w:val="24"/>
          <w:szCs w:val="24"/>
        </w:rPr>
        <w:t xml:space="preserve">3. </w:t>
      </w:r>
      <w:r w:rsidR="00DF6D85" w:rsidRPr="00DF6D85">
        <w:rPr>
          <w:rFonts w:ascii="Times New Roman" w:hAnsi="Times New Roman"/>
          <w:sz w:val="24"/>
          <w:szCs w:val="24"/>
        </w:rPr>
        <w:t>Назначаване на допълнителен специалист – експерт за подпомагане на работата на РИК Стара Загора при произвеждането на изборите за народни представители на 02 април 2023 г.</w:t>
      </w:r>
    </w:p>
    <w:p w:rsidR="00584CC6" w:rsidRPr="00F163CE" w:rsidRDefault="00584CC6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C53FA" w:rsidRPr="00F163CE" w:rsidRDefault="001C53FA" w:rsidP="00584CC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584CC6" w:rsidRPr="00F163CE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</w:p>
    <w:p w:rsidR="0087438B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F163CE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660C5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F163CE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Pr="003E4A99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B78EA" w:rsidRPr="00DA12B3" w:rsidRDefault="009B78EA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B78EA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="009B78EA"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2808D8" w:rsidRPr="00DA12B3" w:rsidRDefault="00DA12B3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2808D8" w:rsidRDefault="002808D8" w:rsidP="00D226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87438B" w:rsidRPr="0087438B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87438B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F163CE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="00F163CE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DA12B3" w:rsidRDefault="0087438B" w:rsidP="0087438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="00F163CE"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="002808D8"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Денчо Иванов Денев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Default="00BE770D" w:rsidP="00BE770D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 w:rsid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DA12B3" w:rsidRDefault="00F163CE" w:rsidP="00F163CE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3:0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163CE" w:rsidRPr="00BE770D" w:rsidRDefault="002B73C3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770D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DA12B3" w:rsidRPr="00DA12B3" w:rsidRDefault="00DA12B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08E9" w:rsidRPr="001408E9" w:rsidRDefault="00263B77" w:rsidP="001408E9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</w:t>
      </w:r>
      <w:r w:rsidR="001408E9"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омерацията на решенията на РИК – Стара Загора във връзка с произвеждане на изборит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за народни представители на 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02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април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1408E9"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1408E9" w:rsidRPr="001408E9" w:rsidRDefault="001408E9" w:rsidP="00BE770D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4, във връзка с чл.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72, ал.</w:t>
      </w:r>
      <w:r w:rsidR="00BE77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1408E9" w:rsidRDefault="001408E9" w:rsidP="001408E9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E770D" w:rsidRPr="0023129A" w:rsidRDefault="00BE770D" w:rsidP="00BE770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 xml:space="preserve">№ </w:t>
      </w:r>
      <w:r w:rsidR="00304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20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гр. 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3048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.02.2023</w:t>
      </w:r>
    </w:p>
    <w:p w:rsidR="00BE770D" w:rsidRDefault="00BE770D" w:rsidP="00BE770D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ОТНОСНО: Регистрация на кандидатска листа за народни представители от Политическа партия НАРОДНА ПАРТИЯ ИСТИНАТА И САМО ИСТИНАТА за 27-ми изборен район - Старозагорски за изборите за народни представители на 02 април 2023 г. 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Постъпило е предложение (Приложение №59-НС), подписано от Недялко Иванов Танев, в качеството му на упълномощено лице на представляващия Политическа партия НАРОДНА ПАРТИЯ ИСТИНАТА И САМО ИСТИНАТА за регистрация на листа с кандидати за народни представители от ПП НАРОДНА ПАРТИЯ ИСТИНАТА И САМО ИСТИНАТА за 27-ми изборен район - Старозагорски за изборите за народни представители на 02 април 2023 г.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Към предложението с</w:t>
      </w:r>
      <w:r w:rsidR="00001B2A">
        <w:rPr>
          <w:color w:val="333333"/>
        </w:rPr>
        <w:t>а приложени 1 бр. Пълномощно, 4</w:t>
      </w:r>
      <w:bookmarkStart w:id="0" w:name="_GoBack"/>
      <w:bookmarkEnd w:id="0"/>
      <w:r w:rsidRPr="00FC509B">
        <w:rPr>
          <w:color w:val="333333"/>
        </w:rPr>
        <w:t xml:space="preserve"> броя Заявления-декларации (Приложение №61-НС) по чл. 255, ал. 1, т. 3 във връзк</w:t>
      </w:r>
      <w:r>
        <w:rPr>
          <w:color w:val="333333"/>
        </w:rPr>
        <w:t xml:space="preserve">а с чл. 3, ал. 3 от ИК, подписа </w:t>
      </w:r>
      <w:r w:rsidRPr="00FC509B">
        <w:rPr>
          <w:color w:val="333333"/>
        </w:rPr>
        <w:t>и от всеки един от предложените кандидати за народни представители.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</w:t>
      </w:r>
      <w:r w:rsidRPr="00FC509B">
        <w:rPr>
          <w:color w:val="333333"/>
        </w:rPr>
        <w:lastRenderedPageBreak/>
        <w:t>118-НС от 25.05.2021 г. на ЦИК относно регистрация на кандидати за изборите за народни представители на 11 юли 2021 г.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Предвид гореизложеното, и на основание чл. 70, ал. 4 във връзка с чл. 72 ал. 1, т. 8 от Изборния Кодекс, Решение 1651-НС/14.02.2023 г. на ЦИК и Решение 1657-НС/14.02.2023 г. на ЦИК,  РИК Стара Загора</w:t>
      </w:r>
    </w:p>
    <w:p w:rsidR="00FC509B" w:rsidRPr="00FC509B" w:rsidRDefault="00FC509B" w:rsidP="00FC509B">
      <w:pPr>
        <w:pStyle w:val="ac"/>
        <w:shd w:val="clear" w:color="auto" w:fill="FFFFFF"/>
        <w:spacing w:after="150"/>
        <w:ind w:firstLine="709"/>
        <w:rPr>
          <w:color w:val="333333"/>
        </w:rPr>
      </w:pPr>
      <w:r w:rsidRPr="00FC509B">
        <w:rPr>
          <w:color w:val="333333"/>
        </w:rPr>
        <w:t xml:space="preserve">                                                  </w:t>
      </w:r>
    </w:p>
    <w:p w:rsidR="00FC509B" w:rsidRPr="00FC509B" w:rsidRDefault="00FC509B" w:rsidP="00FC509B">
      <w:pPr>
        <w:pStyle w:val="ac"/>
        <w:shd w:val="clear" w:color="auto" w:fill="FFFFFF"/>
        <w:spacing w:after="150"/>
        <w:jc w:val="center"/>
        <w:rPr>
          <w:b/>
          <w:color w:val="333333"/>
        </w:rPr>
      </w:pPr>
      <w:r w:rsidRPr="00FC509B">
        <w:rPr>
          <w:b/>
          <w:color w:val="333333"/>
        </w:rPr>
        <w:t>Р Е Ш И :</w:t>
      </w:r>
    </w:p>
    <w:p w:rsidR="00FC509B" w:rsidRPr="00FC509B" w:rsidRDefault="00FC509B" w:rsidP="00FC509B">
      <w:pPr>
        <w:pStyle w:val="ac"/>
        <w:shd w:val="clear" w:color="auto" w:fill="FFFFFF"/>
        <w:spacing w:after="150"/>
        <w:ind w:firstLine="709"/>
        <w:rPr>
          <w:color w:val="333333"/>
        </w:rPr>
      </w:pP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Регистрира кандидатска листа за народни представители, предложена от Политическа партия НАРОДНА ПАРТИЯ ИСТИНАТА И САМО ИСТИНАТА за 27-ми изборен район - Старозагорски за изборите за народни представители на 02 април 2023 г., както следва: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1.Иван Александров Иванов, ЕГН: 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2.Недялко Иванов Танев, ЕГН: 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3.Теодора Стефанова Славова, ЕГН: 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 xml:space="preserve">4.Танка Младенова Попова, ЕГН: 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Наименованието на партията се отпечатва в бюлетината по следния начин: ПП НАРОДНА ПАРТИЯ ИСТИНАТА И САМО ИСТИНАТА.</w:t>
      </w:r>
    </w:p>
    <w:p w:rsidR="00FC509B" w:rsidRPr="00FC509B" w:rsidRDefault="00FC509B" w:rsidP="00DF6D85">
      <w:pPr>
        <w:pStyle w:val="ac"/>
        <w:shd w:val="clear" w:color="auto" w:fill="FFFFFF"/>
        <w:spacing w:after="150"/>
        <w:ind w:firstLine="709"/>
        <w:jc w:val="both"/>
        <w:rPr>
          <w:color w:val="333333"/>
        </w:rPr>
      </w:pPr>
      <w:r w:rsidRPr="00FC509B">
        <w:rPr>
          <w:color w:val="333333"/>
        </w:rPr>
        <w:t>На кандидатите за народни представители да се издадат Удостоверения по чл. 72, ал. 1, т. 8 от ИК.</w:t>
      </w:r>
    </w:p>
    <w:p w:rsidR="00BE770D" w:rsidRPr="00767B5F" w:rsidRDefault="00FC509B" w:rsidP="00DF6D85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FC509B">
        <w:rPr>
          <w:color w:val="333333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408E9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7F40A8" w:rsidRDefault="007F40A8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B469D0" w:rsidRDefault="009A610A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C90A86" w:rsidRPr="00C90A8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краен срок за регистрация на инициативни комитети в РИК – Стара Загора за участие в изборит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за народни представители на 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02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април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BE770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</w:t>
      </w:r>
      <w:r w:rsidR="00C90A86" w:rsidRPr="00C90A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FC509B" w:rsidRDefault="00FC509B" w:rsidP="00C90A8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509B" w:rsidRPr="00905485" w:rsidRDefault="00FC509B" w:rsidP="00C90A86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0A86" w:rsidRPr="00BE770D" w:rsidRDefault="00C90A86" w:rsidP="00C90A8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РЕШЕНИЕ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2</w:t>
      </w:r>
      <w:r w:rsidR="00304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1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гр. </w:t>
      </w:r>
      <w:r w:rsidRPr="009F1DF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 w:rsidR="003048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22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BE77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FC509B" w:rsidRPr="00FC509B" w:rsidRDefault="00BE770D" w:rsidP="00FC509B">
      <w:pPr>
        <w:pStyle w:val="ab"/>
        <w:ind w:firstLine="709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E0366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C509B" w:rsidRPr="00FC509B">
        <w:rPr>
          <w:rFonts w:ascii="Times New Roman" w:hAnsi="Times New Roman"/>
          <w:sz w:val="24"/>
          <w:szCs w:val="24"/>
          <w:lang w:eastAsia="bg-BG"/>
        </w:rPr>
        <w:t>Процедура за определяне чрез жребий на реда за представяне в диспутите по регионалния център на БНР – Радио Стара Загора на регистрираните в ЦИК партии, коалиции и инициативни комитети, регистрирали кандидатски листи за участие в изборите за народни представители на 02 април 2023 г., в 27-ми изборен район – Старозагорски.</w:t>
      </w:r>
    </w:p>
    <w:p w:rsidR="00BE770D" w:rsidRPr="00E03661" w:rsidRDefault="00FC509B" w:rsidP="00FC509B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FC509B">
        <w:rPr>
          <w:rFonts w:ascii="Times New Roman" w:hAnsi="Times New Roman"/>
          <w:sz w:val="24"/>
          <w:szCs w:val="24"/>
          <w:lang w:eastAsia="bg-BG"/>
        </w:rPr>
        <w:t>На основание на 70, ал.4 във връзка с чл. 196, ал.3 и Решение №1689/20.02.2023 г. на ЦИК, РИК Стара Загора</w:t>
      </w:r>
      <w:r w:rsidR="00BE770D" w:rsidRPr="00E03661">
        <w:rPr>
          <w:rFonts w:ascii="Times New Roman" w:hAnsi="Times New Roman"/>
          <w:sz w:val="24"/>
          <w:szCs w:val="24"/>
          <w:lang w:eastAsia="bg-BG"/>
        </w:rPr>
        <w:t> </w:t>
      </w:r>
    </w:p>
    <w:p w:rsidR="00BE770D" w:rsidRPr="00E03661" w:rsidRDefault="00BE770D" w:rsidP="00BE770D">
      <w:pPr>
        <w:pStyle w:val="ab"/>
        <w:ind w:firstLine="709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b/>
          <w:bCs/>
          <w:sz w:val="24"/>
          <w:szCs w:val="24"/>
          <w:lang w:eastAsia="bg-BG"/>
        </w:rPr>
        <w:t>Р Е Ш И :</w:t>
      </w:r>
    </w:p>
    <w:p w:rsidR="00BE770D" w:rsidRPr="00E03661" w:rsidRDefault="00BE770D" w:rsidP="00BE770D">
      <w:pPr>
        <w:pStyle w:val="ab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3661">
        <w:rPr>
          <w:rFonts w:ascii="Times New Roman" w:hAnsi="Times New Roman"/>
          <w:sz w:val="24"/>
          <w:szCs w:val="24"/>
          <w:lang w:eastAsia="bg-BG"/>
        </w:rPr>
        <w:t> 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Регламентира следната процедура за теглене чрез жребий на реда за представяне в диспутите по регионалния център на БНР – Радио Стара Загора на регистрираните в ЦИК партии и коалиции и инициативни комитети, регистрирали кандидатски листи за участие в изборите за народни представители на 02 април 2023 г., в 27-ми изборен район - Старозагорски: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1. Жребият се води от председателя на РИК. При негово отсъствие жребият се провежда от заместник-председателя или от секретаря.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2. В една кутия се поставят еднакви по размер пликове, всеки от които съдържа име на присъстващ член на РИК, и без плик – с името на провеждащия жребия. Кутията се обозначава с надпис: „РИК“.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3. В друга кутия се поставят еднакви по размер пликове, всеки от които съдържа наименованието на партия или коалиция, регистрирани в ЦИК за участие в изборите за народни представители на 02 април 2023 г.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Наименованията на партиите и коалициите се изписват съгласно решението на ЦИК за регистрация в частта относно наименованието за изписване в бюлетината и посочени като информация на интернет страницата на ЦИК.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Кутията се обозначава с надпис: „ПАРТИИ И КОАЛИЦИИ“.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4. 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5. Определеният чрез жребия член на РИК изтегля от втората кутия с надпис „ПАРТИИ И КОАЛИЦИИ“ последователно по един плик до изчерпването им. Поредността на изтеглените пликове определя и последователността на изявата на партията или коалицията в диспутите по регионалния радио- и/или телевизионен оператор.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7. 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регионалните радио- и телевизионни центрове на БНР и на БНТ и представители на средствата за масово осведомяване.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8. Резултатът от проведения жребий се обявява с решение на РИК по реда на чл. 72, ал. 2 от ИК.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9. Тегленето на жребия ще се проведе на 01.03.2023 г. от 14:00 ч. в зала 2 в сградата на Областна администрация Стара Загора.</w:t>
      </w:r>
    </w:p>
    <w:p w:rsidR="00FC509B" w:rsidRPr="00FC509B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5C81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509B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FC509B" w:rsidRPr="001728BC" w:rsidRDefault="00FC509B" w:rsidP="00FC509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FD6E15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3E4A99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FD6E15" w:rsidRPr="00A5150A" w:rsidRDefault="0051739B" w:rsidP="00FD6E15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51739B">
        <w:rPr>
          <w:rFonts w:ascii="Times New Roman" w:hAnsi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/>
          <w:sz w:val="24"/>
          <w:szCs w:val="24"/>
        </w:rPr>
        <w:t xml:space="preserve">относно </w:t>
      </w:r>
      <w:r w:rsidR="00327E10">
        <w:rPr>
          <w:rFonts w:ascii="Times New Roman" w:hAnsi="Times New Roman"/>
          <w:color w:val="333333"/>
          <w:sz w:val="24"/>
          <w:szCs w:val="24"/>
        </w:rPr>
        <w:t>н</w:t>
      </w:r>
      <w:r w:rsidR="00C96D38" w:rsidRPr="00C96D38">
        <w:rPr>
          <w:rFonts w:ascii="Times New Roman" w:hAnsi="Times New Roman"/>
          <w:color w:val="333333"/>
          <w:sz w:val="24"/>
          <w:szCs w:val="24"/>
        </w:rPr>
        <w:t xml:space="preserve">ачина на обявяване на решенията на РИК – Стара Загора във връзка с произвеждане на </w:t>
      </w:r>
      <w:r w:rsidR="00C96D38" w:rsidRPr="00C96D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изборите за народни представители на </w:t>
      </w:r>
      <w:r w:rsidR="00795E94">
        <w:rPr>
          <w:rFonts w:ascii="Times New Roman" w:hAnsi="Times New Roman"/>
          <w:sz w:val="24"/>
          <w:szCs w:val="24"/>
        </w:rPr>
        <w:t>02 февруари 2023 г.</w:t>
      </w:r>
    </w:p>
    <w:p w:rsidR="00915C81" w:rsidRDefault="00915C81" w:rsidP="00327E10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4465D1" w:rsidRDefault="004465D1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D1404" w:rsidRDefault="00AD1404" w:rsidP="004465D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795E94" w:rsidRDefault="0030482C" w:rsidP="00A5150A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22</w:t>
      </w:r>
      <w:r w:rsidR="00A5150A"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НС</w:t>
      </w:r>
      <w:r w:rsidR="00A5150A" w:rsidRPr="000913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A515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гр.</w:t>
      </w:r>
      <w:r w:rsidR="009A5F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</w:t>
      </w:r>
      <w:r w:rsidR="00795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3</w:t>
      </w:r>
    </w:p>
    <w:p w:rsidR="00A5150A" w:rsidRPr="007D4A30" w:rsidRDefault="00A5150A" w:rsidP="00DF6D85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F6D85" w:rsidRPr="00DF6D85" w:rsidRDefault="00795E94" w:rsidP="00DF6D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13202">
        <w:rPr>
          <w:rFonts w:ascii="Times New Roman" w:hAnsi="Times New Roman"/>
          <w:b/>
          <w:sz w:val="24"/>
          <w:szCs w:val="24"/>
        </w:rPr>
        <w:t>ОТНОСНО:</w:t>
      </w:r>
      <w:r w:rsidRPr="00C13202">
        <w:rPr>
          <w:rFonts w:ascii="Times New Roman" w:hAnsi="Times New Roman"/>
          <w:sz w:val="24"/>
          <w:szCs w:val="24"/>
        </w:rPr>
        <w:t xml:space="preserve"> </w:t>
      </w:r>
      <w:r w:rsidR="00DF6D85" w:rsidRPr="00DF6D85">
        <w:rPr>
          <w:rFonts w:ascii="Times New Roman" w:hAnsi="Times New Roman"/>
          <w:sz w:val="24"/>
          <w:szCs w:val="24"/>
        </w:rPr>
        <w:t>Назначаване на допълнителен специалист – експерт за подпомагане на работата на РИК Стара Загора при произвеждането на изборите за народни представители на 02 април 2023 г.</w:t>
      </w:r>
    </w:p>
    <w:p w:rsidR="00DF6D85" w:rsidRDefault="00DF6D85" w:rsidP="00DF6D85">
      <w:pPr>
        <w:pStyle w:val="ab"/>
        <w:ind w:firstLine="709"/>
        <w:jc w:val="both"/>
      </w:pPr>
      <w:r w:rsidRPr="00DF6D85">
        <w:rPr>
          <w:rFonts w:ascii="Times New Roman" w:hAnsi="Times New Roman"/>
          <w:sz w:val="24"/>
          <w:szCs w:val="24"/>
        </w:rPr>
        <w:t>На основание на чл. 70, ал.4 от ИК, Решение №1586-НС от 02 февруари 2023 г. на ЦИК и писмо с вх. №30/22.02.2023 г. от ЦИК (техен изх. №НС-15-26/21.02.2023 г), РИК Стара Загора</w:t>
      </w:r>
    </w:p>
    <w:p w:rsidR="00DF6D85" w:rsidRPr="00C13202" w:rsidRDefault="00DF6D85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both"/>
      </w:pPr>
    </w:p>
    <w:p w:rsidR="00795E94" w:rsidRPr="00C13202" w:rsidRDefault="00795E94" w:rsidP="00795E94">
      <w:pPr>
        <w:pStyle w:val="ac"/>
        <w:shd w:val="clear" w:color="auto" w:fill="FFFFFF"/>
        <w:spacing w:before="0" w:beforeAutospacing="0" w:after="150" w:afterAutospacing="0"/>
        <w:ind w:firstLine="709"/>
        <w:jc w:val="center"/>
      </w:pPr>
      <w:r w:rsidRPr="00C13202">
        <w:rPr>
          <w:rStyle w:val="ad"/>
        </w:rPr>
        <w:t>Р Е Ш И :</w:t>
      </w:r>
    </w:p>
    <w:p w:rsidR="00DF6D85" w:rsidRPr="00DF6D85" w:rsidRDefault="00DF6D85" w:rsidP="00655B2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Освобождава Надежда Атанасова Пейчева, ЕГН: от длъжността специалист технически сътрудник, като Областния управител на Област Стара Загора следва да прекрати сключения с нея на основание Решение №5-НС/11.02.2023 г.  граждански договор. </w:t>
      </w:r>
    </w:p>
    <w:p w:rsidR="00DF6D85" w:rsidRP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Назначава на длъжността специалист технически сътрудник Красимира Чавдарова, ЕГН:, като Областния управител на Област Стара Загора следва да сключи с нея граждански договор. Срокът на договора с техническия сътрудник да бъде от 22.02.2023 г. до 16.04.2023 г., и с месечно възнаграждение в размер на 780 лв.</w:t>
      </w:r>
    </w:p>
    <w:p w:rsidR="00DF6D85" w:rsidRP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Назначава на длъжността специалист експерт Надежда Атанасова Пейчева, ЕГН: , като Областния управител на Област Стара Загора следва да сключи с нея граждански договор. Срокът на договора с експерта да бъде от 22.02.2023 г. до 16.04.2023 г., и с месечно възнаграждение в размер на 1200 лв.</w:t>
      </w:r>
    </w:p>
    <w:p w:rsidR="00DF6D85" w:rsidRP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D85" w:rsidRP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6D85" w:rsidRP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Препис от настоящото решение да се изпрати на Областния управител на Област Стара Загора.</w:t>
      </w:r>
    </w:p>
    <w:p w:rsidR="00915C81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6D8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F6D85" w:rsidRDefault="00DF6D85" w:rsidP="00DF6D85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BE770D" w:rsidRDefault="00BE770D" w:rsidP="00BE770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327E10" w:rsidRDefault="00327E10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7767E6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155DBB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310938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00F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 Халид</w:t>
      </w:r>
      <w:r w:rsidR="009100B8"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28" w:rsidRDefault="00D16D28" w:rsidP="00E46452">
      <w:pPr>
        <w:spacing w:line="240" w:lineRule="auto"/>
      </w:pPr>
      <w:r>
        <w:separator/>
      </w:r>
    </w:p>
  </w:endnote>
  <w:endnote w:type="continuationSeparator" w:id="0">
    <w:p w:rsidR="00D16D28" w:rsidRDefault="00D16D2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B2A">
      <w:rPr>
        <w:noProof/>
      </w:rPr>
      <w:t>1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28" w:rsidRDefault="00D16D28" w:rsidP="00E46452">
      <w:pPr>
        <w:spacing w:line="240" w:lineRule="auto"/>
      </w:pPr>
      <w:r>
        <w:separator/>
      </w:r>
    </w:p>
  </w:footnote>
  <w:footnote w:type="continuationSeparator" w:id="0">
    <w:p w:rsidR="00D16D28" w:rsidRDefault="00D16D28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15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B2A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80A17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E4718"/>
    <w:rsid w:val="002E49B1"/>
    <w:rsid w:val="002E7785"/>
    <w:rsid w:val="002F6163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375EC"/>
    <w:rsid w:val="00A47DED"/>
    <w:rsid w:val="00A50B94"/>
    <w:rsid w:val="00A5150A"/>
    <w:rsid w:val="00A5489E"/>
    <w:rsid w:val="00A6088F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7B49"/>
    <w:rsid w:val="00B658B5"/>
    <w:rsid w:val="00B66711"/>
    <w:rsid w:val="00B7183F"/>
    <w:rsid w:val="00B73B8A"/>
    <w:rsid w:val="00B766B7"/>
    <w:rsid w:val="00B7798F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5CCD"/>
    <w:rsid w:val="00CA705A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16D28"/>
    <w:rsid w:val="00D22620"/>
    <w:rsid w:val="00D35389"/>
    <w:rsid w:val="00D50A8F"/>
    <w:rsid w:val="00D50BF4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6E15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922-7769-46C9-BF1D-8A38269B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12</cp:revision>
  <cp:lastPrinted>2017-02-06T08:07:00Z</cp:lastPrinted>
  <dcterms:created xsi:type="dcterms:W3CDTF">2021-05-31T07:26:00Z</dcterms:created>
  <dcterms:modified xsi:type="dcterms:W3CDTF">2023-02-23T07:12:00Z</dcterms:modified>
</cp:coreProperties>
</file>