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80" w:rsidRPr="0030242E" w:rsidRDefault="005D3980" w:rsidP="005D3980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</w:t>
      </w:r>
      <w:r w:rsidRPr="0030242E">
        <w:rPr>
          <w:sz w:val="32"/>
          <w:szCs w:val="32"/>
        </w:rPr>
        <w:t xml:space="preserve"> ИЗБИРАТЕЛНА КОМИСИЯ</w:t>
      </w:r>
    </w:p>
    <w:p w:rsidR="005D3980" w:rsidRPr="0030242E" w:rsidRDefault="005D3980" w:rsidP="005D398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5D3980" w:rsidRDefault="005D3980" w:rsidP="005D398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D3980" w:rsidRDefault="005D3980" w:rsidP="005D3980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80" w:rsidRPr="001723BD" w:rsidRDefault="005D3980" w:rsidP="005D3980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80" w:rsidRDefault="005D3980" w:rsidP="005D398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3BD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5D3980" w:rsidRPr="001723BD" w:rsidRDefault="005D3980" w:rsidP="005D398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980" w:rsidRPr="001723BD" w:rsidRDefault="005D3980" w:rsidP="005D398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15.02.2021 г. </w:t>
      </w:r>
      <w:r w:rsidRPr="00172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E172A1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Pr="001723BD">
        <w:rPr>
          <w:rFonts w:ascii="Times New Roman" w:hAnsi="Times New Roman" w:cs="Times New Roman"/>
          <w:b/>
          <w:sz w:val="24"/>
          <w:szCs w:val="24"/>
        </w:rPr>
        <w:t>:</w:t>
      </w:r>
      <w:r w:rsidR="00E172A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1723BD">
        <w:rPr>
          <w:rFonts w:ascii="Times New Roman" w:hAnsi="Times New Roman" w:cs="Times New Roman"/>
          <w:b/>
          <w:sz w:val="24"/>
          <w:szCs w:val="24"/>
        </w:rPr>
        <w:t>0</w:t>
      </w:r>
      <w:r w:rsidRPr="00172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5D3980" w:rsidRPr="001723BD" w:rsidRDefault="005D3980" w:rsidP="005D398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D3980" w:rsidRDefault="005D3980" w:rsidP="005D39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3980" w:rsidRDefault="005D3980" w:rsidP="005D39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3980" w:rsidRDefault="005D3980" w:rsidP="005D39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Маркиране на печатите на Районната избирателна комисия Стара Загора.</w:t>
      </w:r>
    </w:p>
    <w:p w:rsidR="004603B4" w:rsidRPr="004603B4" w:rsidRDefault="004603B4" w:rsidP="004603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5621">
        <w:rPr>
          <w:rFonts w:ascii="Times New Roman" w:hAnsi="Times New Roman"/>
          <w:sz w:val="24"/>
          <w:szCs w:val="24"/>
        </w:rPr>
        <w:t xml:space="preserve">Определяне на структурата и съдържанието на единната номерация на избирателните секции на територията на Област Стара Загора при произвеждането </w:t>
      </w:r>
      <w:r>
        <w:rPr>
          <w:rFonts w:ascii="Times New Roman" w:hAnsi="Times New Roman"/>
          <w:sz w:val="24"/>
          <w:szCs w:val="24"/>
        </w:rPr>
        <w:t>в</w:t>
      </w:r>
      <w:r w:rsidRPr="00D05621">
        <w:rPr>
          <w:rFonts w:ascii="Times New Roman" w:hAnsi="Times New Roman"/>
          <w:sz w:val="24"/>
          <w:szCs w:val="24"/>
        </w:rPr>
        <w:t xml:space="preserve"> изборите</w:t>
      </w:r>
      <w:r w:rsidRPr="00D05621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</w:t>
      </w:r>
      <w:r w:rsidRPr="00D05621">
        <w:rPr>
          <w:rFonts w:ascii="Times New Roman" w:hAnsi="Times New Roman"/>
          <w:sz w:val="24"/>
          <w:szCs w:val="24"/>
          <w:shd w:val="clear" w:color="auto" w:fill="FFFFFF"/>
        </w:rPr>
        <w:t>за народни представители на 4 април 2021 г.</w:t>
      </w:r>
      <w:bookmarkStart w:id="0" w:name="_GoBack"/>
      <w:bookmarkEnd w:id="0"/>
    </w:p>
    <w:p w:rsidR="00FD40E1" w:rsidRDefault="00FD40E1" w:rsidP="005D39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F453F7" w:rsidRDefault="00F453F7"/>
    <w:sectPr w:rsidR="00F4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E1E2C"/>
    <w:multiLevelType w:val="hybridMultilevel"/>
    <w:tmpl w:val="948656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C0"/>
    <w:rsid w:val="004603B4"/>
    <w:rsid w:val="005B48C0"/>
    <w:rsid w:val="005D3980"/>
    <w:rsid w:val="009B4F18"/>
    <w:rsid w:val="00E172A1"/>
    <w:rsid w:val="00F453F7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9BB3-6DC3-43DB-9D9C-BB50256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8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398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5D398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rsid w:val="005D3980"/>
    <w:rPr>
      <w:rFonts w:ascii="Times New Roman" w:eastAsia="Calibri" w:hAnsi="Times New Roman" w:cs="Times New Roman"/>
      <w:b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2021-02-15T09:46:00Z</dcterms:created>
  <dcterms:modified xsi:type="dcterms:W3CDTF">2021-02-15T10:36:00Z</dcterms:modified>
</cp:coreProperties>
</file>