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A" w:rsidRDefault="00F845EF" w:rsidP="0087435C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</w:t>
      </w:r>
      <w:r w:rsidR="00C3195A">
        <w:rPr>
          <w:szCs w:val="28"/>
        </w:rPr>
        <w:t xml:space="preserve"> ИЗБИРАТЕЛНА КОМИСИЯ</w:t>
      </w:r>
    </w:p>
    <w:p w:rsidR="007C229E" w:rsidRPr="007C229E" w:rsidRDefault="00C3195A" w:rsidP="0087435C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E46452" w:rsidRDefault="00E46452" w:rsidP="00072398">
      <w:pPr>
        <w:rPr>
          <w:rFonts w:ascii="Times New Roman" w:hAnsi="Times New Roman"/>
          <w:sz w:val="28"/>
          <w:szCs w:val="28"/>
        </w:rPr>
      </w:pPr>
    </w:p>
    <w:p w:rsidR="00C3195A" w:rsidRPr="00C3195A" w:rsidRDefault="00560238" w:rsidP="0087435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</w:t>
      </w:r>
      <w:r w:rsidR="00072398">
        <w:rPr>
          <w:rFonts w:ascii="Times New Roman" w:hAnsi="Times New Roman"/>
          <w:b/>
          <w:sz w:val="32"/>
          <w:szCs w:val="32"/>
          <w:lang w:val="bg-BG"/>
        </w:rPr>
        <w:t xml:space="preserve">  Л</w:t>
      </w:r>
    </w:p>
    <w:p w:rsidR="00C3195A" w:rsidRPr="00BA5615" w:rsidRDefault="008A49E9" w:rsidP="0087435C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2B52C4">
        <w:rPr>
          <w:rFonts w:ascii="Times New Roman" w:hAnsi="Times New Roman"/>
          <w:b/>
          <w:sz w:val="28"/>
          <w:szCs w:val="28"/>
          <w:lang w:val="bg-BG"/>
        </w:rPr>
        <w:t>2</w:t>
      </w:r>
      <w:r w:rsidR="00787BDB">
        <w:rPr>
          <w:rFonts w:ascii="Times New Roman" w:hAnsi="Times New Roman"/>
          <w:b/>
          <w:sz w:val="28"/>
          <w:szCs w:val="28"/>
          <w:lang w:val="bg-BG"/>
        </w:rPr>
        <w:t>4</w:t>
      </w:r>
    </w:p>
    <w:p w:rsidR="00C3195A" w:rsidRPr="00C3195A" w:rsidRDefault="00C3195A" w:rsidP="0087435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9A5FE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703F6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3195A" w:rsidRDefault="00C3195A" w:rsidP="00072398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7C229E" w:rsidRDefault="002B434C" w:rsidP="00D226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A32619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.06</w:t>
      </w:r>
      <w:r w:rsidR="00031229"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год. </w:t>
      </w:r>
      <w:r w:rsidR="007C229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7BDB">
        <w:rPr>
          <w:rFonts w:ascii="Times New Roman" w:hAnsi="Times New Roman" w:cs="Times New Roman"/>
          <w:sz w:val="24"/>
          <w:szCs w:val="24"/>
          <w:lang w:val="bg-BG"/>
        </w:rPr>
        <w:t>17:3</w:t>
      </w:r>
      <w:r w:rsidR="00A3261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</w:t>
      </w:r>
      <w:r w:rsidR="00F845EF">
        <w:rPr>
          <w:rFonts w:ascii="Times New Roman" w:hAnsi="Times New Roman" w:cs="Times New Roman"/>
          <w:sz w:val="24"/>
          <w:szCs w:val="24"/>
          <w:lang w:val="bg-BG"/>
        </w:rPr>
        <w:t>РАЙОННА</w:t>
      </w:r>
      <w:r w:rsidR="0087438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87438B">
        <w:rPr>
          <w:rFonts w:ascii="Times New Roman" w:hAnsi="Times New Roman" w:cs="Times New Roman"/>
          <w:sz w:val="24"/>
          <w:szCs w:val="24"/>
        </w:rPr>
        <w:t xml:space="preserve"> – 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Стара З</w:t>
      </w:r>
      <w:r w:rsidR="00E46452">
        <w:rPr>
          <w:rFonts w:ascii="Times New Roman" w:hAnsi="Times New Roman" w:cs="Times New Roman"/>
          <w:sz w:val="24"/>
          <w:szCs w:val="24"/>
          <w:lang w:val="bg-BG"/>
        </w:rPr>
        <w:t>агора</w:t>
      </w:r>
      <w:r w:rsidR="00474C00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031229" w:rsidRDefault="00031229" w:rsidP="003942F9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C2105" w:rsidRPr="003942F9" w:rsidRDefault="00474C00" w:rsidP="003942F9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A32619" w:rsidRPr="00A32619" w:rsidRDefault="00A32619" w:rsidP="00A326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942F9" w:rsidRDefault="00787BDB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1.Замяна на председатели, зам.-председатели, секретари и членове на СИК на територията на област Стара Загора.</w:t>
      </w:r>
    </w:p>
    <w:p w:rsidR="003942F9" w:rsidRP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Докладва: Теодора Крумова</w:t>
      </w:r>
    </w:p>
    <w:p w:rsid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787BDB" w:rsidRDefault="00787BDB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2.Заличаване на упълномощени представители на ПП „ДВИЖЕНИЕ ЗА ПРАВА И СВОБОДИ“</w:t>
      </w:r>
    </w:p>
    <w:p w:rsidR="003942F9" w:rsidRP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Докладва: Теодора Крумова</w:t>
      </w:r>
    </w:p>
    <w:p w:rsidR="00787BDB" w:rsidRPr="003942F9" w:rsidRDefault="00787BDB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787BDB" w:rsidRDefault="00787BDB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3.Публикуване на  представители на ПП/КП в изборите за членове на Европейския парламент от Република България и за народни представители на 9 юни 2024 г.</w:t>
      </w:r>
    </w:p>
    <w:p w:rsid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Докладва: Теодора Крумова</w:t>
      </w:r>
    </w:p>
    <w:p w:rsidR="003942F9" w:rsidRP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787BDB" w:rsidRDefault="00787BDB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4.Регистрация на застъпници на кандидатски листа на  ПП/КП в изборите за членове на Европейския парламент от Република България за народни представители на 9 юни 2024 г.</w:t>
      </w:r>
    </w:p>
    <w:p w:rsid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Докладва: Теодора Крумова</w:t>
      </w:r>
    </w:p>
    <w:p w:rsidR="003942F9" w:rsidRPr="003942F9" w:rsidRDefault="003942F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787BDB" w:rsidRPr="003942F9" w:rsidRDefault="00787BDB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>5. Пропускателен режим в РИК  27 – Стара Загора и Изчислителен пункт към РИК  27 – Стара Загора в изборите за членове на Европейския парламент от Република България и за народни представители на 9 юни 2024 г.</w:t>
      </w:r>
    </w:p>
    <w:p w:rsidR="00EE6D55" w:rsidRPr="003942F9" w:rsidRDefault="00A3261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42F9">
        <w:rPr>
          <w:rFonts w:ascii="Times New Roman" w:hAnsi="Times New Roman"/>
          <w:sz w:val="24"/>
          <w:szCs w:val="24"/>
        </w:rPr>
        <w:t xml:space="preserve">Докладва: </w:t>
      </w:r>
      <w:r w:rsidR="00787BDB" w:rsidRPr="003942F9">
        <w:rPr>
          <w:rFonts w:ascii="Times New Roman" w:hAnsi="Times New Roman"/>
          <w:sz w:val="24"/>
          <w:szCs w:val="24"/>
        </w:rPr>
        <w:t>Теодора Крумова</w:t>
      </w:r>
    </w:p>
    <w:p w:rsidR="00A32619" w:rsidRPr="003942F9" w:rsidRDefault="00A32619" w:rsidP="003942F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E188D" w:rsidRPr="00EE6D55" w:rsidRDefault="009E188D" w:rsidP="00EE6D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0E7B2C" w:rsidRDefault="001408E9" w:rsidP="00DA12B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При откриване на</w:t>
      </w:r>
      <w:r w:rsidR="002B73C3" w:rsidRPr="00E01A7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заседанието присъстват: 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Теодора Иванова Крумова</w:t>
      </w:r>
      <w:r>
        <w:rPr>
          <w:rFonts w:ascii="Times New Roman" w:hAnsi="Times New Roman"/>
          <w:sz w:val="24"/>
          <w:szCs w:val="24"/>
        </w:rPr>
        <w:t xml:space="preserve"> - председател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Милен Пеев Христов</w:t>
      </w:r>
      <w:r>
        <w:rPr>
          <w:rFonts w:ascii="Times New Roman" w:hAnsi="Times New Roman"/>
          <w:sz w:val="24"/>
          <w:szCs w:val="24"/>
        </w:rPr>
        <w:t xml:space="preserve"> – зам.-председател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Златина Минчева Йовчева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зам.-председател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proofErr w:type="spellStart"/>
      <w:r w:rsidRPr="002948E9">
        <w:rPr>
          <w:rFonts w:ascii="Times New Roman" w:hAnsi="Times New Roman"/>
          <w:sz w:val="24"/>
          <w:szCs w:val="24"/>
        </w:rPr>
        <w:t>Междну</w:t>
      </w:r>
      <w:proofErr w:type="spellEnd"/>
      <w:r w:rsidRPr="002948E9">
        <w:rPr>
          <w:rFonts w:ascii="Times New Roman" w:hAnsi="Times New Roman"/>
          <w:sz w:val="24"/>
          <w:szCs w:val="24"/>
        </w:rPr>
        <w:t xml:space="preserve"> Бехчет Халид</w:t>
      </w:r>
      <w:r>
        <w:rPr>
          <w:rFonts w:ascii="Times New Roman" w:hAnsi="Times New Roman"/>
          <w:sz w:val="24"/>
          <w:szCs w:val="24"/>
        </w:rPr>
        <w:t xml:space="preserve"> - секретар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Димо Пенев Димитров</w:t>
      </w:r>
      <w:r>
        <w:rPr>
          <w:rFonts w:ascii="Times New Roman" w:hAnsi="Times New Roman"/>
          <w:sz w:val="24"/>
          <w:szCs w:val="24"/>
        </w:rPr>
        <w:t xml:space="preserve"> – член 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Надя Петрова Ралчева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3942F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Таньо Брайков Танев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Даниела Иванова Митева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 xml:space="preserve">Пламен Атанасов </w:t>
      </w:r>
      <w:proofErr w:type="spellStart"/>
      <w:r w:rsidRPr="002948E9">
        <w:rPr>
          <w:rFonts w:ascii="Times New Roman" w:hAnsi="Times New Roman"/>
          <w:sz w:val="24"/>
          <w:szCs w:val="24"/>
        </w:rPr>
        <w:t>Кордов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Анелия Петрова Парапанова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Севинч Ремзи Хамза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3942F9" w:rsidRPr="002948E9" w:rsidRDefault="003942F9" w:rsidP="003942F9">
      <w:pPr>
        <w:pStyle w:val="ab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948E9">
        <w:rPr>
          <w:rFonts w:ascii="Times New Roman" w:hAnsi="Times New Roman"/>
          <w:sz w:val="24"/>
          <w:szCs w:val="24"/>
        </w:rPr>
        <w:t>Стоян Илиев Даракчиев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608">
        <w:rPr>
          <w:rFonts w:ascii="Times New Roman" w:hAnsi="Times New Roman"/>
          <w:sz w:val="24"/>
          <w:szCs w:val="24"/>
        </w:rPr>
        <w:t>– член</w:t>
      </w:r>
    </w:p>
    <w:p w:rsidR="003942F9" w:rsidRPr="002948E9" w:rsidRDefault="003942F9" w:rsidP="003942F9">
      <w:pPr>
        <w:pStyle w:val="ab"/>
        <w:rPr>
          <w:rFonts w:ascii="Times New Roman" w:hAnsi="Times New Roman"/>
          <w:sz w:val="24"/>
          <w:szCs w:val="24"/>
        </w:rPr>
      </w:pPr>
    </w:p>
    <w:p w:rsidR="006D3EF6" w:rsidRDefault="006D3EF6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135ED" w:rsidRDefault="004135ED" w:rsidP="006D3EF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Присъстващите членове на </w:t>
      </w:r>
      <w:r w:rsidR="008F73D5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D136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942F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5542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  <w:r w:rsidR="006D3E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открито в </w:t>
      </w:r>
      <w:r w:rsidR="003942F9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="000312D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942F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A36A20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 от </w:t>
      </w:r>
      <w:r w:rsidR="003942F9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3942F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>председател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комисията.</w:t>
      </w:r>
    </w:p>
    <w:p w:rsidR="000B14F2" w:rsidRDefault="000B14F2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да прием</w:t>
      </w:r>
      <w:r w:rsidR="004135ED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 той да бъде гласуван. Съгласно изискванията всички решения, които се вземат от </w:t>
      </w:r>
      <w:r w:rsidR="00F47012">
        <w:rPr>
          <w:rFonts w:ascii="Times New Roman" w:hAnsi="Times New Roman" w:cs="Times New Roman"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се гласуват от членовете поименно. </w:t>
      </w:r>
    </w:p>
    <w:p w:rsidR="00B06DF5" w:rsidRDefault="003942F9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="002920D9" w:rsidRPr="0029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B73C3">
        <w:rPr>
          <w:rFonts w:ascii="Times New Roman" w:hAnsi="Times New Roman" w:cs="Times New Roman"/>
          <w:sz w:val="24"/>
          <w:szCs w:val="24"/>
          <w:lang w:val="bg-BG"/>
        </w:rPr>
        <w:t>- има ли други предложения по дневния ред.</w:t>
      </w:r>
    </w:p>
    <w:p w:rsidR="00B06DF5" w:rsidRDefault="00B06DF5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B73C3" w:rsidRDefault="002B73C3" w:rsidP="00D22620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C52D91" w:rsidRDefault="00227DFA" w:rsidP="00C521DD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5703F">
        <w:rPr>
          <w:rFonts w:ascii="Times New Roman" w:hAnsi="Times New Roman"/>
          <w:sz w:val="24"/>
          <w:szCs w:val="24"/>
        </w:rPr>
        <w:t xml:space="preserve">Дневният ред е приет, като „За” гласуват: </w:t>
      </w:r>
      <w:r w:rsidR="005718BA" w:rsidRPr="005718B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5718BA" w:rsidRPr="005718BA">
        <w:rPr>
          <w:rFonts w:ascii="Times New Roman" w:hAnsi="Times New Roman"/>
          <w:sz w:val="24"/>
          <w:szCs w:val="24"/>
        </w:rPr>
        <w:t>Междну</w:t>
      </w:r>
      <w:proofErr w:type="spellEnd"/>
      <w:r w:rsidR="005718BA" w:rsidRPr="005718B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5718BA" w:rsidRPr="005718BA">
        <w:rPr>
          <w:rFonts w:ascii="Times New Roman" w:hAnsi="Times New Roman"/>
          <w:sz w:val="24"/>
          <w:szCs w:val="24"/>
        </w:rPr>
        <w:t>Кордов</w:t>
      </w:r>
      <w:proofErr w:type="spellEnd"/>
      <w:r w:rsidR="005718BA" w:rsidRPr="005718BA">
        <w:rPr>
          <w:rFonts w:ascii="Times New Roman" w:hAnsi="Times New Roman"/>
          <w:sz w:val="24"/>
          <w:szCs w:val="24"/>
        </w:rPr>
        <w:t>, Анелия Петрова Парапанова, Севинч Ремзи Хамза, Стоян Илиев Даракч</w:t>
      </w:r>
      <w:r w:rsidR="005D3086">
        <w:rPr>
          <w:rFonts w:ascii="Times New Roman" w:hAnsi="Times New Roman"/>
          <w:sz w:val="24"/>
          <w:szCs w:val="24"/>
        </w:rPr>
        <w:t>иев</w:t>
      </w:r>
    </w:p>
    <w:p w:rsidR="005D3086" w:rsidRDefault="005D3086" w:rsidP="00C521DD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4204DE" w:rsidRDefault="00E271B3" w:rsidP="00D2262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D97F35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  <w:r w:rsidR="00442DB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34424" w:rsidRPr="00F34424" w:rsidRDefault="002B52C4" w:rsidP="00F34424">
      <w:pPr>
        <w:spacing w:line="240" w:lineRule="auto"/>
        <w:ind w:firstLine="567"/>
        <w:rPr>
          <w:sz w:val="24"/>
          <w:szCs w:val="24"/>
          <w:lang w:val="bg-BG"/>
        </w:rPr>
      </w:pPr>
      <w:r w:rsidRPr="002B52C4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5D3086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5D3086" w:rsidRPr="005D3086">
        <w:rPr>
          <w:rFonts w:ascii="Times New Roman" w:hAnsi="Times New Roman" w:cs="Times New Roman"/>
          <w:sz w:val="24"/>
          <w:szCs w:val="24"/>
          <w:lang w:val="bg-BG"/>
        </w:rPr>
        <w:t>амяна на председатели, зам.-председатели, секретари и членове на СИК на територията на област Стара Загора.</w:t>
      </w:r>
    </w:p>
    <w:p w:rsidR="002B52C4" w:rsidRDefault="002B52C4" w:rsidP="002B4D5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D3086" w:rsidRPr="005D3086" w:rsidRDefault="005D3086" w:rsidP="005D308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086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D3086" w:rsidRPr="005D3086" w:rsidRDefault="005D3086" w:rsidP="005D308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D308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5D3086">
        <w:rPr>
          <w:rFonts w:ascii="Times New Roman" w:hAnsi="Times New Roman" w:cs="Times New Roman"/>
          <w:b/>
          <w:sz w:val="28"/>
          <w:szCs w:val="28"/>
          <w:lang w:val="bg-BG"/>
        </w:rPr>
        <w:t>155</w:t>
      </w:r>
      <w:r w:rsidRPr="005D308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D3086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5D3086">
        <w:rPr>
          <w:rFonts w:ascii="Times New Roman" w:hAnsi="Times New Roman" w:cs="Times New Roman"/>
          <w:b/>
          <w:sz w:val="28"/>
          <w:szCs w:val="28"/>
        </w:rPr>
        <w:t>НС</w:t>
      </w:r>
    </w:p>
    <w:p w:rsidR="005D3086" w:rsidRPr="005D3086" w:rsidRDefault="005D3086" w:rsidP="005D308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D308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5D308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D3086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5D30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086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5D30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D3086">
        <w:rPr>
          <w:rFonts w:ascii="Times New Roman" w:hAnsi="Times New Roman" w:cs="Times New Roman"/>
          <w:b/>
          <w:sz w:val="24"/>
          <w:szCs w:val="24"/>
          <w:lang w:val="bg-BG"/>
        </w:rPr>
        <w:t>08.06.2024</w:t>
      </w:r>
      <w:r w:rsidRPr="005D308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D3086" w:rsidRPr="005D3086" w:rsidRDefault="005D3086" w:rsidP="005D3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D3086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членове на СИК на територията на област Стара Загора.</w:t>
      </w: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D3086" w:rsidRPr="005D3086" w:rsidRDefault="005D3086" w:rsidP="005D3086">
      <w:pPr>
        <w:spacing w:line="240" w:lineRule="auto"/>
        <w:ind w:firstLine="567"/>
        <w:rPr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sz w:val="24"/>
          <w:szCs w:val="24"/>
          <w:lang w:val="bg-BG"/>
        </w:rPr>
        <w:t>Постъпили са предложения от партии и коалиции за промени в съставите на СИК на територията на област Стара Загора от съответната квота, както и списъци на предложените промени на хартиен и на технически носител з</w:t>
      </w:r>
      <w:r w:rsidRPr="005D3086">
        <w:rPr>
          <w:sz w:val="24"/>
          <w:szCs w:val="24"/>
          <w:lang w:val="bg-BG"/>
        </w:rPr>
        <w:t xml:space="preserve">а територията на област </w:t>
      </w:r>
      <w:r w:rsidRPr="005D3086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5D3086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4 от ИК, РИК Стара Загора</w:t>
      </w: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D3086" w:rsidRPr="005D3086" w:rsidRDefault="005D3086" w:rsidP="005D308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5D3086" w:rsidRPr="005D3086" w:rsidRDefault="005D3086" w:rsidP="005D308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 от партии и коалиции, за промени в съставите на СИК на територията на област Стара Загора от съответната квотата.</w:t>
      </w: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sz w:val="24"/>
          <w:szCs w:val="24"/>
          <w:lang w:val="bg-BG"/>
        </w:rPr>
        <w:t>Назначава предложените от съответните партии и коалиции председатели, зам.-председатели, секретари и членове на СИК на територията на област Стара Загора.</w:t>
      </w: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sz w:val="24"/>
          <w:szCs w:val="24"/>
          <w:lang w:val="bg-BG"/>
        </w:rPr>
        <w:t xml:space="preserve">Да се анулират издадените удостоверения на председатели, зам.-председатели, секретари и членове на СИК, които са заменени. </w:t>
      </w: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D3086" w:rsidRPr="005D3086" w:rsidRDefault="005D3086" w:rsidP="005D308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CB261F" w:rsidRPr="008735AC" w:rsidRDefault="005D3086" w:rsidP="008735AC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D308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544AE5"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 w:rsidR="008735AC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</w:t>
      </w:r>
      <w:r w:rsidR="00544AE5" w:rsidRPr="00544AE5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</w:t>
      </w:r>
      <w:r w:rsidR="0054532D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</w:t>
      </w:r>
      <w:r w:rsidR="002B52C4" w:rsidRPr="002B52C4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</w:t>
      </w:r>
      <w:r w:rsidR="008735AC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</w:t>
      </w:r>
      <w:r w:rsidR="00CB261F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CB261F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8735AC" w:rsidRPr="005718B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Междну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</w:t>
      </w:r>
      <w:r w:rsidR="008735AC" w:rsidRPr="005718BA">
        <w:rPr>
          <w:rFonts w:ascii="Times New Roman" w:hAnsi="Times New Roman"/>
          <w:sz w:val="24"/>
          <w:szCs w:val="24"/>
        </w:rPr>
        <w:lastRenderedPageBreak/>
        <w:t xml:space="preserve">Танев, Даниела Иванова Митева, Пламен Атанасов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Кордов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>, Анелия Петрова Парапанова, Севинч Ремзи Хамза, Стоян Илиев Даракч</w:t>
      </w:r>
      <w:r w:rsidR="008735AC">
        <w:rPr>
          <w:rFonts w:ascii="Times New Roman" w:hAnsi="Times New Roman"/>
          <w:sz w:val="24"/>
          <w:szCs w:val="24"/>
        </w:rPr>
        <w:t>иев</w:t>
      </w:r>
    </w:p>
    <w:p w:rsidR="00CB261F" w:rsidRDefault="00CB261F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B261F" w:rsidRDefault="00CB261F" w:rsidP="00CB261F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04336E" w:rsidRDefault="0004336E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A4CE0" w:rsidRPr="00462E90" w:rsidRDefault="00CA4CE0" w:rsidP="00CA4CE0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 w:rsidR="005B7DE3"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2D0A73" w:rsidRPr="00A74BEE" w:rsidRDefault="00CA4CE0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на решение относно </w:t>
      </w:r>
      <w:r w:rsidR="002D0A73" w:rsidRPr="00A74BEE">
        <w:rPr>
          <w:rFonts w:ascii="Times New Roman" w:hAnsi="Times New Roman"/>
          <w:sz w:val="24"/>
          <w:szCs w:val="24"/>
        </w:rPr>
        <w:t xml:space="preserve">заличаване на </w:t>
      </w:r>
      <w:r w:rsidR="002D0A73">
        <w:rPr>
          <w:rFonts w:ascii="Times New Roman" w:hAnsi="Times New Roman"/>
          <w:sz w:val="24"/>
          <w:szCs w:val="24"/>
        </w:rPr>
        <w:t>упълномощени представители</w:t>
      </w:r>
      <w:r w:rsidR="002D0A73" w:rsidRPr="00A74BEE">
        <w:rPr>
          <w:rFonts w:ascii="Times New Roman" w:hAnsi="Times New Roman"/>
          <w:sz w:val="24"/>
          <w:szCs w:val="24"/>
        </w:rPr>
        <w:t xml:space="preserve"> ПП „</w:t>
      </w:r>
      <w:r w:rsidR="002D0A73">
        <w:rPr>
          <w:rFonts w:ascii="Times New Roman" w:hAnsi="Times New Roman"/>
          <w:sz w:val="24"/>
          <w:szCs w:val="24"/>
        </w:rPr>
        <w:t>ДВИЖЕНИЕ ЗА ПРАВА И СВОБОДИ</w:t>
      </w:r>
      <w:r w:rsidR="002D0A73" w:rsidRPr="00A74BEE">
        <w:rPr>
          <w:rFonts w:ascii="Times New Roman" w:hAnsi="Times New Roman"/>
          <w:sz w:val="24"/>
          <w:szCs w:val="24"/>
        </w:rPr>
        <w:t>“</w:t>
      </w:r>
    </w:p>
    <w:p w:rsidR="0028757C" w:rsidRPr="0004336E" w:rsidRDefault="0028757C" w:rsidP="002D0A73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D0A73" w:rsidRPr="001A76BA" w:rsidRDefault="002D0A73" w:rsidP="002D0A73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2D0A73" w:rsidRPr="000C3C8B" w:rsidRDefault="002D0A73" w:rsidP="002D0A73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156</w:t>
      </w:r>
      <w:r w:rsidRPr="00EE6D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ЕП</w:t>
      </w:r>
      <w:r w:rsidR="000C3C8B">
        <w:rPr>
          <w:rFonts w:ascii="Times New Roman" w:hAnsi="Times New Roman"/>
          <w:b/>
          <w:sz w:val="28"/>
          <w:szCs w:val="28"/>
          <w:lang w:val="bg-BG"/>
        </w:rPr>
        <w:t>/НС</w:t>
      </w:r>
    </w:p>
    <w:p w:rsidR="002D0A73" w:rsidRPr="001D2DC6" w:rsidRDefault="002D0A73" w:rsidP="002D0A7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D2DC6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D2DC6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DC6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1D2DC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08.06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D0A7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2D0A73" w:rsidRPr="00A74BEE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74BEE">
        <w:rPr>
          <w:rFonts w:ascii="Times New Roman" w:hAnsi="Times New Roman"/>
          <w:sz w:val="24"/>
          <w:szCs w:val="24"/>
        </w:rPr>
        <w:t xml:space="preserve">ОТНОСНО: заличаване на </w:t>
      </w:r>
      <w:r>
        <w:rPr>
          <w:rFonts w:ascii="Times New Roman" w:hAnsi="Times New Roman"/>
          <w:sz w:val="24"/>
          <w:szCs w:val="24"/>
        </w:rPr>
        <w:t>упълномощени представители</w:t>
      </w:r>
      <w:r w:rsidRPr="00A74BEE">
        <w:rPr>
          <w:rFonts w:ascii="Times New Roman" w:hAnsi="Times New Roman"/>
          <w:sz w:val="24"/>
          <w:szCs w:val="24"/>
        </w:rPr>
        <w:t xml:space="preserve"> ПП „</w:t>
      </w:r>
      <w:r>
        <w:rPr>
          <w:rFonts w:ascii="Times New Roman" w:hAnsi="Times New Roman"/>
          <w:sz w:val="24"/>
          <w:szCs w:val="24"/>
        </w:rPr>
        <w:t>ДВИЖЕНИЕ ЗА ПРАВА И СВОБОДИ</w:t>
      </w:r>
      <w:r w:rsidRPr="00A74BEE">
        <w:rPr>
          <w:rFonts w:ascii="Times New Roman" w:hAnsi="Times New Roman"/>
          <w:sz w:val="24"/>
          <w:szCs w:val="24"/>
        </w:rPr>
        <w:t>“</w:t>
      </w:r>
    </w:p>
    <w:p w:rsidR="002D0A7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2D0A73" w:rsidRPr="00DE749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E7493">
        <w:rPr>
          <w:rFonts w:ascii="Times New Roman" w:hAnsi="Times New Roman"/>
          <w:sz w:val="24"/>
          <w:szCs w:val="24"/>
        </w:rPr>
        <w:t>Районна избирателна комисия – Стара Загора служебно установи, че следните лица:</w:t>
      </w:r>
      <w:r>
        <w:rPr>
          <w:rFonts w:ascii="Times New Roman" w:hAnsi="Times New Roman"/>
          <w:sz w:val="24"/>
          <w:szCs w:val="24"/>
        </w:rPr>
        <w:t xml:space="preserve"> Емин </w:t>
      </w:r>
      <w:proofErr w:type="spellStart"/>
      <w:r>
        <w:rPr>
          <w:rFonts w:ascii="Times New Roman" w:hAnsi="Times New Roman"/>
          <w:sz w:val="24"/>
          <w:szCs w:val="24"/>
        </w:rPr>
        <w:t>Тайко</w:t>
      </w:r>
      <w:proofErr w:type="spellEnd"/>
      <w:r>
        <w:rPr>
          <w:rFonts w:ascii="Times New Roman" w:hAnsi="Times New Roman"/>
          <w:sz w:val="24"/>
          <w:szCs w:val="24"/>
        </w:rPr>
        <w:t xml:space="preserve"> Ружди, Иван Димитров Динев, Мехмед Осман Мехмед, Мустафа Дурмуш </w:t>
      </w:r>
      <w:proofErr w:type="spellStart"/>
      <w:r>
        <w:rPr>
          <w:rFonts w:ascii="Times New Roman" w:hAnsi="Times New Roman"/>
          <w:sz w:val="24"/>
          <w:szCs w:val="24"/>
        </w:rPr>
        <w:t>Казанджи</w:t>
      </w:r>
      <w:proofErr w:type="spellEnd"/>
      <w:r>
        <w:rPr>
          <w:rFonts w:ascii="Times New Roman" w:hAnsi="Times New Roman"/>
          <w:sz w:val="24"/>
          <w:szCs w:val="24"/>
        </w:rPr>
        <w:t xml:space="preserve"> и Орлин Емилов Василев – регистрирани</w:t>
      </w:r>
      <w:r w:rsidRPr="00DE7493">
        <w:rPr>
          <w:rFonts w:ascii="Times New Roman" w:hAnsi="Times New Roman"/>
          <w:sz w:val="24"/>
          <w:szCs w:val="24"/>
        </w:rPr>
        <w:t xml:space="preserve"> за представител</w:t>
      </w:r>
      <w:r>
        <w:rPr>
          <w:rFonts w:ascii="Times New Roman" w:hAnsi="Times New Roman"/>
          <w:sz w:val="24"/>
          <w:szCs w:val="24"/>
        </w:rPr>
        <w:t>и</w:t>
      </w:r>
      <w:r w:rsidRPr="00DE7493">
        <w:rPr>
          <w:rFonts w:ascii="Times New Roman" w:hAnsi="Times New Roman"/>
          <w:sz w:val="24"/>
          <w:szCs w:val="24"/>
        </w:rPr>
        <w:t xml:space="preserve"> на ПП „ДВИЖЕНИЕ ЗА ПРАВА И СВОБОДИ“ с Решение №</w:t>
      </w:r>
      <w:r>
        <w:rPr>
          <w:rFonts w:ascii="Times New Roman" w:hAnsi="Times New Roman"/>
          <w:sz w:val="24"/>
          <w:szCs w:val="24"/>
        </w:rPr>
        <w:t>146</w:t>
      </w:r>
      <w:r w:rsidRPr="00DE7493">
        <w:rPr>
          <w:rFonts w:ascii="Times New Roman" w:hAnsi="Times New Roman"/>
          <w:sz w:val="24"/>
          <w:szCs w:val="24"/>
        </w:rPr>
        <w:t>-ЕП/НС от 0</w:t>
      </w:r>
      <w:r>
        <w:rPr>
          <w:rFonts w:ascii="Times New Roman" w:hAnsi="Times New Roman"/>
          <w:sz w:val="24"/>
          <w:szCs w:val="24"/>
        </w:rPr>
        <w:t>8</w:t>
      </w:r>
      <w:r w:rsidRPr="00DE7493">
        <w:rPr>
          <w:rFonts w:ascii="Times New Roman" w:hAnsi="Times New Roman"/>
          <w:sz w:val="24"/>
          <w:szCs w:val="24"/>
        </w:rPr>
        <w:t xml:space="preserve">.06.2024г. на РИК 27 </w:t>
      </w:r>
      <w:r>
        <w:rPr>
          <w:rFonts w:ascii="Times New Roman" w:hAnsi="Times New Roman"/>
          <w:sz w:val="24"/>
          <w:szCs w:val="24"/>
        </w:rPr>
        <w:t>са регистрирани за застъпници</w:t>
      </w:r>
      <w:r w:rsidRPr="00DE7493">
        <w:rPr>
          <w:rFonts w:ascii="Times New Roman" w:hAnsi="Times New Roman"/>
          <w:sz w:val="24"/>
          <w:szCs w:val="24"/>
        </w:rPr>
        <w:t xml:space="preserve"> на кандидатска листа на ПП „ДВИЖЕНИЕ ЗА ПРАВА И СВОБОДИ“ в </w:t>
      </w:r>
      <w:r w:rsidRPr="00DE7493">
        <w:rPr>
          <w:rFonts w:ascii="Times New Roman" w:eastAsia="Calibri" w:hAnsi="Times New Roman"/>
          <w:sz w:val="24"/>
          <w:szCs w:val="24"/>
          <w:lang w:eastAsia="bg-BG"/>
        </w:rPr>
        <w:t>изборите за членове на Европейския парламент от Република България</w:t>
      </w:r>
      <w:r>
        <w:rPr>
          <w:rFonts w:ascii="Times New Roman" w:eastAsia="Calibri" w:hAnsi="Times New Roman"/>
          <w:sz w:val="24"/>
          <w:szCs w:val="24"/>
          <w:lang w:eastAsia="bg-BG"/>
        </w:rPr>
        <w:t xml:space="preserve"> и за народни представители</w:t>
      </w:r>
      <w:r w:rsidRPr="00DE7493">
        <w:rPr>
          <w:rFonts w:ascii="Times New Roman" w:eastAsia="Calibri" w:hAnsi="Times New Roman"/>
          <w:sz w:val="24"/>
          <w:szCs w:val="24"/>
          <w:lang w:eastAsia="bg-BG"/>
        </w:rPr>
        <w:t xml:space="preserve"> на 9 юни 2024 г. </w:t>
      </w:r>
      <w:r w:rsidRPr="00DE7493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предходни решения</w:t>
      </w:r>
      <w:r w:rsidRPr="00DE7493">
        <w:rPr>
          <w:rFonts w:ascii="Times New Roman" w:hAnsi="Times New Roman"/>
          <w:sz w:val="24"/>
          <w:szCs w:val="24"/>
        </w:rPr>
        <w:t xml:space="preserve"> на РИК 27.</w:t>
      </w:r>
    </w:p>
    <w:p w:rsidR="002D0A73" w:rsidRPr="00DE749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E7493">
        <w:rPr>
          <w:rFonts w:ascii="Times New Roman" w:hAnsi="Times New Roman"/>
          <w:sz w:val="24"/>
          <w:szCs w:val="24"/>
        </w:rPr>
        <w:t>Член 3, ал.3 от Изборния кодекс не допуска едно лице да участва в повече от едно качество в изборния процес, в т.ч. като представител на партия/коалиция и като застъпник на кандидатска листа.</w:t>
      </w:r>
    </w:p>
    <w:p w:rsidR="002D0A73" w:rsidRPr="00DE749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E7493">
        <w:rPr>
          <w:rFonts w:ascii="Times New Roman" w:hAnsi="Times New Roman"/>
          <w:sz w:val="24"/>
          <w:szCs w:val="24"/>
        </w:rPr>
        <w:t xml:space="preserve">Като взе предвид гореизложеното и на основание чл. чл. 72, ал. 1 т. </w:t>
      </w:r>
      <w:r>
        <w:rPr>
          <w:rFonts w:ascii="Times New Roman" w:hAnsi="Times New Roman"/>
          <w:sz w:val="24"/>
          <w:szCs w:val="24"/>
        </w:rPr>
        <w:t>1</w:t>
      </w:r>
      <w:r w:rsidRPr="00DE7493">
        <w:rPr>
          <w:rFonts w:ascii="Times New Roman" w:hAnsi="Times New Roman"/>
          <w:sz w:val="24"/>
          <w:szCs w:val="24"/>
        </w:rPr>
        <w:t>, връзка с чл. 3, ал.3 от Изборния кодекс,  РИК Стара Загора</w:t>
      </w:r>
    </w:p>
    <w:p w:rsidR="002D0A73" w:rsidRPr="00A74BEE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74BEE">
        <w:rPr>
          <w:rFonts w:ascii="Times New Roman" w:hAnsi="Times New Roman"/>
          <w:sz w:val="24"/>
          <w:szCs w:val="24"/>
        </w:rPr>
        <w:t> </w:t>
      </w:r>
    </w:p>
    <w:p w:rsidR="002D0A73" w:rsidRPr="00276011" w:rsidRDefault="002D0A73" w:rsidP="002D0A73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276011">
        <w:rPr>
          <w:rStyle w:val="ad"/>
          <w:rFonts w:ascii="Times New Roman" w:eastAsia="Calibri" w:hAnsi="Times New Roman"/>
          <w:sz w:val="24"/>
          <w:szCs w:val="24"/>
        </w:rPr>
        <w:t>Р Е Ш И:</w:t>
      </w:r>
    </w:p>
    <w:p w:rsidR="002D0A73" w:rsidRPr="00A74BEE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A74BEE">
        <w:rPr>
          <w:rStyle w:val="ad"/>
          <w:rFonts w:ascii="Times New Roman" w:eastAsia="Calibri" w:hAnsi="Times New Roman"/>
          <w:color w:val="333333"/>
          <w:sz w:val="24"/>
          <w:szCs w:val="24"/>
        </w:rPr>
        <w:t> </w:t>
      </w:r>
    </w:p>
    <w:p w:rsidR="002D0A73" w:rsidRDefault="002D0A73" w:rsidP="002D0A7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A74BEE">
        <w:rPr>
          <w:rFonts w:ascii="Times New Roman" w:hAnsi="Times New Roman"/>
          <w:sz w:val="24"/>
          <w:szCs w:val="24"/>
        </w:rPr>
        <w:t>ЗАЛИЧАВА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BEE">
        <w:rPr>
          <w:rFonts w:ascii="Times New Roman" w:hAnsi="Times New Roman"/>
          <w:sz w:val="24"/>
          <w:szCs w:val="24"/>
        </w:rPr>
        <w:t xml:space="preserve">като </w:t>
      </w:r>
      <w:r>
        <w:rPr>
          <w:rFonts w:ascii="Times New Roman" w:hAnsi="Times New Roman"/>
          <w:sz w:val="24"/>
          <w:szCs w:val="24"/>
        </w:rPr>
        <w:t>упълномощени представители</w:t>
      </w:r>
      <w:r w:rsidRPr="00A74BE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74BEE">
        <w:rPr>
          <w:rFonts w:ascii="Times New Roman" w:hAnsi="Times New Roman"/>
          <w:sz w:val="24"/>
          <w:szCs w:val="24"/>
        </w:rPr>
        <w:t>на</w:t>
      </w:r>
      <w:proofErr w:type="spellEnd"/>
      <w:r w:rsidRPr="00A74BEE">
        <w:rPr>
          <w:rFonts w:ascii="Times New Roman" w:hAnsi="Times New Roman"/>
          <w:sz w:val="24"/>
          <w:szCs w:val="24"/>
        </w:rPr>
        <w:t xml:space="preserve"> ПП „</w:t>
      </w:r>
      <w:r>
        <w:rPr>
          <w:rFonts w:ascii="Times New Roman" w:hAnsi="Times New Roman"/>
          <w:sz w:val="24"/>
          <w:szCs w:val="24"/>
        </w:rPr>
        <w:t>ДВИЖЕНИЕ ЗА ПРАВА И СВОБОДИ</w:t>
      </w:r>
      <w:r w:rsidRPr="00A74BE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2DC6">
        <w:rPr>
          <w:rFonts w:ascii="Times New Roman" w:hAnsi="Times New Roman"/>
          <w:sz w:val="24"/>
          <w:szCs w:val="24"/>
        </w:rPr>
        <w:t xml:space="preserve">в </w:t>
      </w:r>
      <w:r w:rsidRPr="001D2DC6">
        <w:rPr>
          <w:rFonts w:ascii="Times New Roman" w:eastAsia="Calibri" w:hAnsi="Times New Roman"/>
          <w:sz w:val="24"/>
          <w:szCs w:val="24"/>
          <w:lang w:eastAsia="bg-BG"/>
        </w:rPr>
        <w:t xml:space="preserve">изборите </w:t>
      </w:r>
      <w:r w:rsidRPr="00AF1600">
        <w:rPr>
          <w:rFonts w:ascii="Times New Roman" w:eastAsia="Calibri" w:hAnsi="Times New Roman"/>
          <w:sz w:val="24"/>
          <w:szCs w:val="24"/>
          <w:lang w:eastAsia="bg-BG"/>
        </w:rPr>
        <w:t xml:space="preserve">за членове на Европейския парламент от Република България </w:t>
      </w:r>
      <w:r>
        <w:rPr>
          <w:rFonts w:ascii="Times New Roman" w:eastAsia="Calibri" w:hAnsi="Times New Roman"/>
          <w:sz w:val="24"/>
          <w:szCs w:val="24"/>
          <w:lang w:eastAsia="bg-BG"/>
        </w:rPr>
        <w:t xml:space="preserve">на </w:t>
      </w:r>
      <w:r w:rsidRPr="001D2DC6">
        <w:rPr>
          <w:rFonts w:ascii="Times New Roman" w:eastAsia="Calibri" w:hAnsi="Times New Roman"/>
          <w:sz w:val="24"/>
          <w:szCs w:val="24"/>
          <w:lang w:eastAsia="bg-BG"/>
        </w:rPr>
        <w:t>9 юни 2024 г.</w:t>
      </w:r>
      <w:r w:rsidRPr="00A74BEE">
        <w:rPr>
          <w:rFonts w:ascii="Times New Roman" w:hAnsi="Times New Roman"/>
          <w:sz w:val="24"/>
          <w:szCs w:val="24"/>
        </w:rPr>
        <w:t>,</w:t>
      </w:r>
      <w:r w:rsidRPr="00276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следните лица:</w:t>
      </w:r>
    </w:p>
    <w:p w:rsidR="002D0A73" w:rsidRPr="00A74BEE" w:rsidRDefault="002D0A73" w:rsidP="002D0A7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0A7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Емин </w:t>
      </w:r>
      <w:proofErr w:type="spellStart"/>
      <w:r>
        <w:rPr>
          <w:rFonts w:ascii="Times New Roman" w:hAnsi="Times New Roman"/>
          <w:sz w:val="24"/>
          <w:szCs w:val="24"/>
        </w:rPr>
        <w:t>Тайко</w:t>
      </w:r>
      <w:proofErr w:type="spellEnd"/>
      <w:r>
        <w:rPr>
          <w:rFonts w:ascii="Times New Roman" w:hAnsi="Times New Roman"/>
          <w:sz w:val="24"/>
          <w:szCs w:val="24"/>
        </w:rPr>
        <w:t xml:space="preserve"> Ружди, ЕГН***, Пълномощно №25-244/13.05.2024</w:t>
      </w:r>
    </w:p>
    <w:p w:rsidR="002D0A7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Димитров Динев, ЕГН***, Пълномощно №25-265/04.06.2024</w:t>
      </w:r>
    </w:p>
    <w:p w:rsidR="002D0A7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Мехмед Осман Мехмед, ЕГН***, Пълномощно №25-161/13.05.2024</w:t>
      </w:r>
    </w:p>
    <w:p w:rsidR="002D0A7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Мустафа Дурмуш </w:t>
      </w:r>
      <w:proofErr w:type="spellStart"/>
      <w:r>
        <w:rPr>
          <w:rFonts w:ascii="Times New Roman" w:hAnsi="Times New Roman"/>
          <w:sz w:val="24"/>
          <w:szCs w:val="24"/>
        </w:rPr>
        <w:t>Казанджи</w:t>
      </w:r>
      <w:proofErr w:type="spellEnd"/>
      <w:r>
        <w:rPr>
          <w:rFonts w:ascii="Times New Roman" w:hAnsi="Times New Roman"/>
          <w:sz w:val="24"/>
          <w:szCs w:val="24"/>
        </w:rPr>
        <w:t>, ЕГН***, Пълномощно №25-125/13.05.2024</w:t>
      </w:r>
    </w:p>
    <w:p w:rsidR="002D0A73" w:rsidRDefault="002D0A73" w:rsidP="002D0A7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Орлин Емилов Василев, ЕГН***, Пълномощно №25-249/13.05.2024</w:t>
      </w:r>
    </w:p>
    <w:p w:rsidR="002D0A73" w:rsidRDefault="002D0A73" w:rsidP="002D0A73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</w:p>
    <w:p w:rsidR="002D0A73" w:rsidRDefault="002D0A73" w:rsidP="002D0A73">
      <w:pPr>
        <w:spacing w:line="240" w:lineRule="auto"/>
        <w:ind w:firstLine="0"/>
      </w:pPr>
      <w:proofErr w:type="spellStart"/>
      <w:r w:rsidRPr="001A76BA">
        <w:t>Настоящото</w:t>
      </w:r>
      <w:proofErr w:type="spellEnd"/>
      <w:r w:rsidRPr="001A76BA">
        <w:t xml:space="preserve"> </w:t>
      </w:r>
      <w:proofErr w:type="spellStart"/>
      <w:r w:rsidRPr="001A76BA">
        <w:t>решение</w:t>
      </w:r>
      <w:proofErr w:type="spellEnd"/>
      <w:r w:rsidRPr="001A76BA">
        <w:t xml:space="preserve"> е </w:t>
      </w:r>
      <w:proofErr w:type="spellStart"/>
      <w:r w:rsidRPr="001A76BA">
        <w:t>обявено</w:t>
      </w:r>
      <w:proofErr w:type="spellEnd"/>
      <w:r w:rsidRPr="001A76BA">
        <w:t xml:space="preserve"> </w:t>
      </w:r>
      <w:proofErr w:type="spellStart"/>
      <w:r w:rsidRPr="001A76BA">
        <w:t>по</w:t>
      </w:r>
      <w:proofErr w:type="spellEnd"/>
      <w:r w:rsidRPr="001A76BA">
        <w:t xml:space="preserve"> </w:t>
      </w:r>
      <w:proofErr w:type="spellStart"/>
      <w:r w:rsidRPr="001A76BA">
        <w:t>реда</w:t>
      </w:r>
      <w:proofErr w:type="spellEnd"/>
      <w:r w:rsidRPr="001A76BA">
        <w:t xml:space="preserve"> </w:t>
      </w:r>
      <w:proofErr w:type="spellStart"/>
      <w:r w:rsidRPr="001A76BA">
        <w:t>на</w:t>
      </w:r>
      <w:proofErr w:type="spellEnd"/>
      <w:r w:rsidRPr="001A76BA">
        <w:t xml:space="preserve"> </w:t>
      </w:r>
      <w:proofErr w:type="spellStart"/>
      <w:r w:rsidRPr="001A76BA">
        <w:t>чл</w:t>
      </w:r>
      <w:proofErr w:type="spellEnd"/>
      <w:r w:rsidRPr="001A76BA">
        <w:t xml:space="preserve">. </w:t>
      </w:r>
      <w:proofErr w:type="gramStart"/>
      <w:r w:rsidRPr="001A76BA">
        <w:t>72</w:t>
      </w:r>
      <w:proofErr w:type="gramEnd"/>
      <w:r w:rsidRPr="001A76BA">
        <w:t xml:space="preserve">, </w:t>
      </w:r>
      <w:proofErr w:type="spellStart"/>
      <w:r w:rsidRPr="001A76BA">
        <w:t>ал</w:t>
      </w:r>
      <w:proofErr w:type="spellEnd"/>
      <w:r w:rsidRPr="001A76BA">
        <w:t xml:space="preserve">. </w:t>
      </w:r>
      <w:proofErr w:type="gramStart"/>
      <w:r w:rsidRPr="001A76BA">
        <w:t xml:space="preserve">2 </w:t>
      </w:r>
      <w:proofErr w:type="spellStart"/>
      <w:r w:rsidRPr="001A76BA">
        <w:t>от</w:t>
      </w:r>
      <w:proofErr w:type="spellEnd"/>
      <w:proofErr w:type="gramEnd"/>
      <w:r w:rsidRPr="001A76BA">
        <w:t xml:space="preserve"> </w:t>
      </w:r>
      <w:proofErr w:type="spellStart"/>
      <w:r w:rsidRPr="001A76BA">
        <w:t>Изборния</w:t>
      </w:r>
      <w:proofErr w:type="spellEnd"/>
      <w:r w:rsidRPr="001A76BA">
        <w:t xml:space="preserve"> </w:t>
      </w:r>
      <w:proofErr w:type="spellStart"/>
      <w:r w:rsidRPr="001A76BA">
        <w:t>кодекс</w:t>
      </w:r>
      <w:proofErr w:type="spellEnd"/>
      <w:r w:rsidRPr="001A76BA">
        <w:t xml:space="preserve"> и </w:t>
      </w:r>
      <w:proofErr w:type="spellStart"/>
      <w:r w:rsidRPr="001A76BA">
        <w:t>същото</w:t>
      </w:r>
      <w:proofErr w:type="spellEnd"/>
      <w:r w:rsidRPr="001A76BA">
        <w:t xml:space="preserve"> </w:t>
      </w:r>
      <w:proofErr w:type="spellStart"/>
      <w:r w:rsidRPr="001A76BA">
        <w:t>може</w:t>
      </w:r>
      <w:proofErr w:type="spellEnd"/>
      <w:r w:rsidRPr="001A76BA">
        <w:t xml:space="preserve"> </w:t>
      </w:r>
      <w:proofErr w:type="spellStart"/>
      <w:r w:rsidRPr="001A76BA">
        <w:t>да</w:t>
      </w:r>
      <w:proofErr w:type="spellEnd"/>
      <w:r w:rsidRPr="001A76BA">
        <w:t xml:space="preserve"> </w:t>
      </w:r>
      <w:proofErr w:type="spellStart"/>
      <w:r w:rsidRPr="001A76BA">
        <w:t>се</w:t>
      </w:r>
      <w:proofErr w:type="spellEnd"/>
      <w:r w:rsidRPr="001A76BA">
        <w:t xml:space="preserve"> </w:t>
      </w:r>
      <w:proofErr w:type="spellStart"/>
      <w:r w:rsidRPr="001A76BA">
        <w:t>обжалва</w:t>
      </w:r>
      <w:proofErr w:type="spellEnd"/>
      <w:r w:rsidRPr="001A76BA">
        <w:t xml:space="preserve"> в </w:t>
      </w:r>
      <w:proofErr w:type="spellStart"/>
      <w:r w:rsidRPr="001A76BA">
        <w:t>тридневен</w:t>
      </w:r>
      <w:proofErr w:type="spellEnd"/>
      <w:r w:rsidRPr="001A76BA">
        <w:t xml:space="preserve"> </w:t>
      </w:r>
      <w:proofErr w:type="spellStart"/>
      <w:r w:rsidRPr="001A76BA">
        <w:t>срок</w:t>
      </w:r>
      <w:proofErr w:type="spellEnd"/>
      <w:r w:rsidRPr="001A76BA">
        <w:t xml:space="preserve"> </w:t>
      </w:r>
      <w:proofErr w:type="spellStart"/>
      <w:r w:rsidRPr="001A76BA">
        <w:t>от</w:t>
      </w:r>
      <w:proofErr w:type="spellEnd"/>
      <w:r w:rsidRPr="001A76BA">
        <w:t xml:space="preserve"> </w:t>
      </w:r>
      <w:proofErr w:type="spellStart"/>
      <w:r w:rsidRPr="001A76BA">
        <w:t>обявяването</w:t>
      </w:r>
      <w:proofErr w:type="spellEnd"/>
      <w:r w:rsidRPr="001A76BA">
        <w:t xml:space="preserve"> </w:t>
      </w:r>
      <w:proofErr w:type="spellStart"/>
      <w:r w:rsidRPr="001A76BA">
        <w:t>му</w:t>
      </w:r>
      <w:proofErr w:type="spellEnd"/>
      <w:r w:rsidRPr="001A76BA">
        <w:t xml:space="preserve"> </w:t>
      </w:r>
      <w:proofErr w:type="spellStart"/>
      <w:r w:rsidRPr="001A76BA">
        <w:t>пред</w:t>
      </w:r>
      <w:proofErr w:type="spellEnd"/>
      <w:r w:rsidRPr="001A76BA">
        <w:t xml:space="preserve"> ЦИК.</w:t>
      </w:r>
    </w:p>
    <w:p w:rsidR="002D0A73" w:rsidRDefault="002D0A73" w:rsidP="002D0A73">
      <w:pPr>
        <w:spacing w:line="240" w:lineRule="auto"/>
        <w:ind w:firstLine="0"/>
      </w:pPr>
    </w:p>
    <w:p w:rsidR="006F3896" w:rsidRDefault="006F3896" w:rsidP="002D0A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6F3896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8735AC" w:rsidRPr="005718B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Междну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Кордов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>, Анелия Петрова Парапанова, Севинч Ремзи Хамза, Стоян Илиев Даракч</w:t>
      </w:r>
      <w:r w:rsidR="008735AC">
        <w:rPr>
          <w:rFonts w:ascii="Times New Roman" w:hAnsi="Times New Roman"/>
          <w:sz w:val="24"/>
          <w:szCs w:val="24"/>
        </w:rPr>
        <w:t>иев</w:t>
      </w:r>
    </w:p>
    <w:p w:rsidR="006F3896" w:rsidRDefault="006F3896" w:rsidP="0094738F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A4CE0" w:rsidRDefault="00CA4CE0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8735AC" w:rsidRDefault="008735AC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D0A73" w:rsidRPr="00462E90" w:rsidRDefault="002D0A73" w:rsidP="002D0A73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трета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2D0A73" w:rsidRPr="00DC4403" w:rsidRDefault="002D0A73" w:rsidP="00774468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D0A73" w:rsidRPr="002D0A73" w:rsidRDefault="002D0A73" w:rsidP="002D0A73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6F3896"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Pr="002D0A73">
        <w:rPr>
          <w:rFonts w:ascii="Times New Roman" w:hAnsi="Times New Roman" w:cs="Times New Roman"/>
          <w:sz w:val="24"/>
          <w:szCs w:val="24"/>
          <w:lang w:val="bg-BG"/>
        </w:rPr>
        <w:t>Публикуване на упълномощени представители на коалиция „БСП ЗА БЪЛГАРИЯ“</w:t>
      </w:r>
      <w:r w:rsidRPr="002D0A73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6F3896" w:rsidRDefault="006F3896" w:rsidP="0010720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D0A73" w:rsidRPr="002D0A73" w:rsidRDefault="002D0A73" w:rsidP="002D0A7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73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D0A73" w:rsidRPr="002D0A73" w:rsidRDefault="002D0A73" w:rsidP="002D0A7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D0A7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D0A73">
        <w:rPr>
          <w:rFonts w:ascii="Times New Roman" w:hAnsi="Times New Roman" w:cs="Times New Roman"/>
          <w:b/>
          <w:sz w:val="28"/>
          <w:szCs w:val="28"/>
          <w:lang w:val="bg-BG"/>
        </w:rPr>
        <w:t>157</w:t>
      </w:r>
      <w:r w:rsidRPr="002D0A7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D0A73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2D0A73">
        <w:rPr>
          <w:rFonts w:ascii="Times New Roman" w:hAnsi="Times New Roman" w:cs="Times New Roman"/>
          <w:b/>
          <w:sz w:val="28"/>
          <w:szCs w:val="28"/>
        </w:rPr>
        <w:t>НС</w:t>
      </w:r>
    </w:p>
    <w:p w:rsidR="002D0A73" w:rsidRPr="002D0A73" w:rsidRDefault="002D0A73" w:rsidP="002D0A7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D0A73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2D0A7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D0A73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2D0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0A73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2D0A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0A73">
        <w:rPr>
          <w:rFonts w:ascii="Times New Roman" w:hAnsi="Times New Roman" w:cs="Times New Roman"/>
          <w:b/>
          <w:sz w:val="24"/>
          <w:szCs w:val="24"/>
          <w:lang w:val="bg-BG"/>
        </w:rPr>
        <w:t>08.06.2024</w:t>
      </w:r>
      <w:r w:rsidRPr="002D0A7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D0A73" w:rsidRPr="002D0A73" w:rsidRDefault="002D0A73" w:rsidP="002D0A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0A73" w:rsidRPr="002D0A73" w:rsidRDefault="002D0A73" w:rsidP="002D0A73">
      <w:pPr>
        <w:spacing w:line="240" w:lineRule="auto"/>
        <w:ind w:firstLine="567"/>
        <w:rPr>
          <w:sz w:val="24"/>
          <w:szCs w:val="24"/>
          <w:lang w:val="bg-BG"/>
        </w:rPr>
      </w:pPr>
      <w:r w:rsidRPr="002D0A73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2D0A73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коалиция „БСП ЗА БЪЛГАРИЯ“</w:t>
      </w:r>
      <w:r w:rsidRPr="002D0A73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2D0A73" w:rsidRPr="002D0A73" w:rsidRDefault="002D0A73" w:rsidP="002D0A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D0A73" w:rsidRPr="002D0A73" w:rsidRDefault="002D0A73" w:rsidP="002D0A73">
      <w:pPr>
        <w:spacing w:line="240" w:lineRule="auto"/>
        <w:ind w:firstLine="567"/>
        <w:rPr>
          <w:sz w:val="24"/>
          <w:szCs w:val="24"/>
          <w:lang w:val="bg-BG"/>
        </w:rPr>
      </w:pPr>
      <w:r w:rsidRPr="002D0A73">
        <w:rPr>
          <w:sz w:val="24"/>
          <w:szCs w:val="24"/>
          <w:lang w:val="bg-BG"/>
        </w:rPr>
        <w:t>Постъпил е списък (Приложение №1 към решение №3375-ЕП/НС от 28 май 2024г.) на представители на коалиция „БСП ЗА БЪЛГАРИЯ“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2D0A73" w:rsidRPr="002D0A73" w:rsidRDefault="002D0A73" w:rsidP="002D0A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D0A73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2D0A73">
        <w:t xml:space="preserve"> </w:t>
      </w:r>
      <w:r w:rsidRPr="002D0A73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2D0A73" w:rsidRPr="002D0A73" w:rsidRDefault="002D0A73" w:rsidP="002D0A7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D0A7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D0A73" w:rsidRPr="002D0A73" w:rsidRDefault="002D0A73" w:rsidP="002D0A7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D0A73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2D0A73" w:rsidRPr="002D0A73" w:rsidRDefault="002D0A73" w:rsidP="002D0A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D0A73" w:rsidRPr="002D0A73" w:rsidRDefault="002D0A73" w:rsidP="002D0A73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D0A73">
        <w:rPr>
          <w:rFonts w:ascii="Times New Roman" w:hAnsi="Times New Roman" w:cs="Times New Roman"/>
          <w:sz w:val="24"/>
          <w:szCs w:val="24"/>
          <w:lang w:val="bg-BG"/>
        </w:rPr>
        <w:t>Публикува списък от 2 (два) бр. упълномощени представители на коалиция „</w:t>
      </w:r>
      <w:r w:rsidRPr="002D0A73">
        <w:rPr>
          <w:sz w:val="24"/>
          <w:szCs w:val="24"/>
          <w:lang w:val="bg-BG"/>
        </w:rPr>
        <w:t>БСП ЗА БЪЛГАРИЯ</w:t>
      </w:r>
      <w:r w:rsidRPr="002D0A73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2D0A73">
        <w:rPr>
          <w:sz w:val="24"/>
          <w:szCs w:val="24"/>
          <w:lang w:val="bg-BG"/>
        </w:rPr>
        <w:t>при провеждане на изборите за</w:t>
      </w:r>
      <w:r w:rsidRPr="002D0A73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2D0A73" w:rsidRPr="002D0A73" w:rsidRDefault="002D0A73" w:rsidP="002D0A73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D0A73" w:rsidRDefault="002D0A73" w:rsidP="002D0A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2D0A73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D0A73" w:rsidRDefault="002D0A73" w:rsidP="002D0A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6F3896" w:rsidRDefault="006F3896" w:rsidP="002D0A7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6F3896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8735AC" w:rsidRPr="005718B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Междну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Кордов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>, Анелия Петрова Парапанова, Севинч Ремзи Хамза, Стоян Илиев Даракч</w:t>
      </w:r>
      <w:r w:rsidR="008735AC">
        <w:rPr>
          <w:rFonts w:ascii="Times New Roman" w:hAnsi="Times New Roman"/>
          <w:sz w:val="24"/>
          <w:szCs w:val="24"/>
        </w:rPr>
        <w:t>иев</w:t>
      </w:r>
    </w:p>
    <w:p w:rsidR="006F3896" w:rsidRDefault="006F3896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8735AC" w:rsidRDefault="008735AC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6F3896" w:rsidRDefault="006F3896" w:rsidP="006F3896">
      <w:pPr>
        <w:shd w:val="clear" w:color="auto" w:fill="FFFFFF"/>
        <w:tabs>
          <w:tab w:val="left" w:pos="284"/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C4403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94DA7" w:rsidRDefault="00594DA7" w:rsidP="003149CD">
      <w:pPr>
        <w:tabs>
          <w:tab w:val="left" w:pos="567"/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34930" w:rsidRPr="00D34930" w:rsidRDefault="00963B58" w:rsidP="00D34930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9C2248">
        <w:rPr>
          <w:rFonts w:ascii="Times New Roman" w:hAnsi="Times New Roman" w:cs="Times New Roman"/>
          <w:sz w:val="24"/>
          <w:szCs w:val="24"/>
          <w:lang w:val="bg-BG"/>
        </w:rPr>
        <w:t xml:space="preserve">.Проект на решение относно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963B58">
        <w:rPr>
          <w:rFonts w:ascii="Times New Roman" w:hAnsi="Times New Roman" w:cs="Times New Roman"/>
          <w:sz w:val="24"/>
          <w:szCs w:val="24"/>
          <w:lang w:val="bg-BG"/>
        </w:rPr>
        <w:t>убликуване на упълномощени представители на ПП „ВЕЛИЧИЕ“</w:t>
      </w:r>
      <w:r w:rsidRPr="00963B58">
        <w:rPr>
          <w:sz w:val="24"/>
          <w:szCs w:val="24"/>
          <w:lang w:val="bg-BG"/>
        </w:rPr>
        <w:t xml:space="preserve"> в изборите за членове на Европейския парламент от Република България и за народни представители на 9 юни 2024 г.</w:t>
      </w:r>
    </w:p>
    <w:p w:rsidR="009C2248" w:rsidRDefault="009C2248" w:rsidP="009C224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63B58" w:rsidRDefault="00963B58" w:rsidP="009C224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63B58" w:rsidRPr="00963B58" w:rsidRDefault="00963B58" w:rsidP="00963B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58">
        <w:rPr>
          <w:rFonts w:ascii="Times New Roman" w:hAnsi="Times New Roman" w:cs="Times New Roman"/>
          <w:b/>
          <w:sz w:val="28"/>
          <w:szCs w:val="28"/>
        </w:rPr>
        <w:lastRenderedPageBreak/>
        <w:t>Р Е Ш Е Н И Е</w:t>
      </w:r>
    </w:p>
    <w:p w:rsidR="00963B58" w:rsidRPr="00963B58" w:rsidRDefault="00963B58" w:rsidP="00963B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63B5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63B58">
        <w:rPr>
          <w:rFonts w:ascii="Times New Roman" w:hAnsi="Times New Roman" w:cs="Times New Roman"/>
          <w:b/>
          <w:sz w:val="28"/>
          <w:szCs w:val="28"/>
          <w:lang w:val="bg-BG"/>
        </w:rPr>
        <w:t>158</w:t>
      </w:r>
      <w:r w:rsidRPr="00963B5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63B58">
        <w:rPr>
          <w:rFonts w:ascii="Times New Roman" w:hAnsi="Times New Roman" w:cs="Times New Roman"/>
          <w:b/>
          <w:sz w:val="28"/>
          <w:szCs w:val="28"/>
          <w:lang w:val="bg-BG"/>
        </w:rPr>
        <w:t>ЕП/</w:t>
      </w:r>
      <w:r w:rsidRPr="00963B58">
        <w:rPr>
          <w:rFonts w:ascii="Times New Roman" w:hAnsi="Times New Roman" w:cs="Times New Roman"/>
          <w:b/>
          <w:sz w:val="28"/>
          <w:szCs w:val="28"/>
        </w:rPr>
        <w:t>НС</w:t>
      </w:r>
    </w:p>
    <w:p w:rsidR="00963B58" w:rsidRPr="00963B58" w:rsidRDefault="00963B58" w:rsidP="00963B5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63B58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proofErr w:type="gramEnd"/>
      <w:r w:rsidRPr="00963B5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63B58">
        <w:rPr>
          <w:rFonts w:ascii="Times New Roman" w:hAnsi="Times New Roman" w:cs="Times New Roman"/>
          <w:b/>
          <w:sz w:val="24"/>
          <w:szCs w:val="24"/>
        </w:rPr>
        <w:t>Стара</w:t>
      </w:r>
      <w:proofErr w:type="spellEnd"/>
      <w:r w:rsidRPr="00963B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3B58">
        <w:rPr>
          <w:rFonts w:ascii="Times New Roman" w:hAnsi="Times New Roman" w:cs="Times New Roman"/>
          <w:b/>
          <w:sz w:val="24"/>
          <w:szCs w:val="24"/>
        </w:rPr>
        <w:t>Загора</w:t>
      </w:r>
      <w:proofErr w:type="spellEnd"/>
      <w:r w:rsidRPr="00963B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63B58">
        <w:rPr>
          <w:rFonts w:ascii="Times New Roman" w:hAnsi="Times New Roman" w:cs="Times New Roman"/>
          <w:b/>
          <w:sz w:val="24"/>
          <w:szCs w:val="24"/>
          <w:lang w:val="bg-BG"/>
        </w:rPr>
        <w:t>08.06.2024</w:t>
      </w:r>
      <w:r w:rsidRPr="00963B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3B58" w:rsidRPr="00963B58" w:rsidRDefault="00963B58" w:rsidP="00963B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3B58" w:rsidRPr="00963B58" w:rsidRDefault="00963B58" w:rsidP="00963B58">
      <w:pPr>
        <w:spacing w:line="240" w:lineRule="auto"/>
        <w:ind w:firstLine="567"/>
        <w:rPr>
          <w:sz w:val="24"/>
          <w:szCs w:val="24"/>
          <w:lang w:val="bg-BG"/>
        </w:rPr>
      </w:pPr>
      <w:r w:rsidRPr="00963B5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63B58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Публикуване на упълномощени представители на ПП „ВЕЛИЧИЕ</w:t>
      </w:r>
      <w:proofErr w:type="gramStart"/>
      <w:r w:rsidRPr="00963B58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963B58">
        <w:rPr>
          <w:sz w:val="24"/>
          <w:szCs w:val="24"/>
          <w:lang w:val="bg-BG"/>
        </w:rPr>
        <w:t xml:space="preserve"> в</w:t>
      </w:r>
      <w:proofErr w:type="gramEnd"/>
      <w:r w:rsidRPr="00963B58">
        <w:rPr>
          <w:sz w:val="24"/>
          <w:szCs w:val="24"/>
          <w:lang w:val="bg-BG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963B58" w:rsidRPr="00963B58" w:rsidRDefault="00963B58" w:rsidP="00963B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63B58" w:rsidRPr="00963B58" w:rsidRDefault="00963B58" w:rsidP="00963B58">
      <w:pPr>
        <w:spacing w:line="240" w:lineRule="auto"/>
        <w:ind w:firstLine="567"/>
        <w:rPr>
          <w:sz w:val="24"/>
          <w:szCs w:val="24"/>
          <w:lang w:val="bg-BG"/>
        </w:rPr>
      </w:pPr>
      <w:r w:rsidRPr="00963B58">
        <w:rPr>
          <w:sz w:val="24"/>
          <w:szCs w:val="24"/>
          <w:lang w:val="bg-BG"/>
        </w:rPr>
        <w:t xml:space="preserve">Постъпил е списък (Приложение №1 към решение №3375-ЕП/НС от 28 май 2024г.) на представители на </w:t>
      </w:r>
      <w:r w:rsidRPr="00963B58">
        <w:rPr>
          <w:rFonts w:ascii="Times New Roman" w:hAnsi="Times New Roman" w:cs="Times New Roman"/>
          <w:sz w:val="24"/>
          <w:szCs w:val="24"/>
          <w:lang w:val="bg-BG"/>
        </w:rPr>
        <w:t>ПП „ВЕЛИЧИЕ“</w:t>
      </w:r>
      <w:r w:rsidRPr="00963B58">
        <w:rPr>
          <w:sz w:val="24"/>
          <w:szCs w:val="24"/>
          <w:lang w:val="bg-BG"/>
        </w:rPr>
        <w:t xml:space="preserve"> при провеждане на изборите за членове на Европейския парламент от Република България и за народни представители на 9 юни 2024 г. за публикуване на интернет страницата на РИК №27 – Стара Загора.</w:t>
      </w:r>
    </w:p>
    <w:p w:rsidR="00963B58" w:rsidRPr="00963B58" w:rsidRDefault="00963B58" w:rsidP="00963B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връзка с чл. 72, ал. 1, т. 1</w:t>
      </w:r>
      <w:r w:rsidRPr="00963B58">
        <w:t xml:space="preserve"> </w:t>
      </w:r>
      <w:r w:rsidRPr="00963B58">
        <w:rPr>
          <w:rFonts w:ascii="Times New Roman" w:hAnsi="Times New Roman" w:cs="Times New Roman"/>
          <w:sz w:val="24"/>
          <w:szCs w:val="24"/>
          <w:lang w:val="bg-BG"/>
        </w:rPr>
        <w:t>и чл.3, ал.3, във връзка с чл.124, ал.4 от ИК, РИК Стара Загора</w:t>
      </w:r>
    </w:p>
    <w:p w:rsidR="00963B58" w:rsidRPr="00963B58" w:rsidRDefault="00963B58" w:rsidP="00963B58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63B58" w:rsidRPr="00963B58" w:rsidRDefault="00963B58" w:rsidP="00963B58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63B58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63B58" w:rsidRPr="00963B58" w:rsidRDefault="00963B58" w:rsidP="00963B5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63B58" w:rsidRPr="00963B58" w:rsidRDefault="00963B58" w:rsidP="00963B5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3 (три) бр. упълномощени представители на ПП „ВЕЛИЧИЕ“ </w:t>
      </w:r>
      <w:r w:rsidRPr="00963B58">
        <w:rPr>
          <w:sz w:val="24"/>
          <w:szCs w:val="24"/>
          <w:lang w:val="bg-BG"/>
        </w:rPr>
        <w:t>при провеждане на изборите за</w:t>
      </w:r>
      <w:r w:rsidRPr="00963B58">
        <w:rPr>
          <w:rFonts w:ascii="Times New Roman" w:hAnsi="Times New Roman" w:cs="Times New Roman"/>
          <w:sz w:val="24"/>
          <w:szCs w:val="24"/>
          <w:lang w:val="bg-BG"/>
        </w:rPr>
        <w:t xml:space="preserve"> членове на Европейския парламент от Република България и за народни представители на 9 юни 2024 г.</w:t>
      </w:r>
    </w:p>
    <w:p w:rsidR="00963B58" w:rsidRPr="00963B58" w:rsidRDefault="00963B58" w:rsidP="00963B58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85AC3" w:rsidRPr="00485AC3" w:rsidRDefault="00963B58" w:rsidP="00963B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D34930" w:rsidRPr="00D34930" w:rsidRDefault="00D34930" w:rsidP="00D3493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C2248" w:rsidRDefault="009C2248" w:rsidP="009C22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9C2248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8735AC" w:rsidRPr="005718B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Междну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Кордов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>, Анелия Петрова Парапанова, Севинч Ремзи Хамза, Стоян Илиев Даракч</w:t>
      </w:r>
      <w:r w:rsidR="008735AC">
        <w:rPr>
          <w:rFonts w:ascii="Times New Roman" w:hAnsi="Times New Roman"/>
          <w:sz w:val="24"/>
          <w:szCs w:val="24"/>
        </w:rPr>
        <w:t>иев</w:t>
      </w:r>
    </w:p>
    <w:p w:rsidR="00513595" w:rsidRDefault="00513595" w:rsidP="00513595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34930" w:rsidRDefault="00D34930" w:rsidP="00513595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485AC3" w:rsidRDefault="009C2248" w:rsidP="00963B58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963B58" w:rsidRPr="00963B58" w:rsidRDefault="00963B58" w:rsidP="00963B58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963B58" w:rsidRPr="00963B58" w:rsidRDefault="00963B58" w:rsidP="00963B58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485AC3" w:rsidRDefault="00485AC3" w:rsidP="00E12251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963B5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="00963B58" w:rsidRPr="00963B5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на застъпници на кандидатска листа на  ПП „За Велика България“ в </w:t>
      </w:r>
      <w:r w:rsidR="00963B58" w:rsidRPr="00963B5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963B58" w:rsidRPr="00963B58" w:rsidRDefault="00963B58" w:rsidP="00963B5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63B5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63B58" w:rsidRPr="00963B58" w:rsidRDefault="00963B58" w:rsidP="00963B58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963B58">
        <w:rPr>
          <w:rFonts w:ascii="Times New Roman" w:hAnsi="Times New Roman"/>
          <w:b/>
          <w:sz w:val="28"/>
          <w:szCs w:val="28"/>
          <w:lang w:val="bg-BG"/>
        </w:rPr>
        <w:t>№ 159 – ЕП/НС</w:t>
      </w:r>
    </w:p>
    <w:p w:rsidR="00963B58" w:rsidRPr="00963B58" w:rsidRDefault="00963B58" w:rsidP="00963B5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63B58">
        <w:rPr>
          <w:rFonts w:ascii="Times New Roman" w:hAnsi="Times New Roman" w:cs="Times New Roman"/>
          <w:b/>
          <w:sz w:val="24"/>
          <w:szCs w:val="24"/>
          <w:lang w:val="bg-BG"/>
        </w:rPr>
        <w:t>гр. Стара Загора, 08.06.2024 г.</w:t>
      </w:r>
    </w:p>
    <w:p w:rsidR="00963B58" w:rsidRPr="00963B58" w:rsidRDefault="00963B58" w:rsidP="00963B58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63B58" w:rsidRPr="00963B58" w:rsidRDefault="00963B58" w:rsidP="00963B58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ОТНОСНО: Регистрация на застъпници на кандидатска листа на  ПП „За Велика България“ в </w:t>
      </w:r>
      <w:r w:rsidRPr="00963B58">
        <w:rPr>
          <w:rFonts w:ascii="Times New Roman" w:hAnsi="Times New Roman" w:cs="Times New Roman"/>
          <w:sz w:val="24"/>
          <w:szCs w:val="24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963B58" w:rsidRPr="00963B58" w:rsidRDefault="00963B58" w:rsidP="00963B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Постъпили са Заявления (Приложение №91-ЕП и Приложение №92-НС)  за регистрация на застъпници на кандидатска листа на ПП „За Велика България“ в </w:t>
      </w:r>
      <w:r w:rsidRPr="0096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изборите за </w:t>
      </w:r>
      <w:r w:rsidRPr="0096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членове на Европейския парламент от Република България и за народни представители на 9 юни 2024 г.</w:t>
      </w:r>
      <w:r w:rsidRPr="00963B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за област Стара Загора. Към заявлението са приложени Декларации (Приложение №97-ЕП/НС), от лицата, заявени за регистрация като застъпници в изборите за членове на Европейския парламент от Република България и за народни представители на 9 юни 2024 г., както и списък на хартиен и технически носител, съдържащ имената и ЕГН на заявения застъпник.</w:t>
      </w:r>
    </w:p>
    <w:p w:rsidR="00963B58" w:rsidRPr="00963B58" w:rsidRDefault="00963B58" w:rsidP="00963B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eastAsia="Times New Roman" w:hAnsi="Times New Roman" w:cs="Times New Roman"/>
          <w:sz w:val="24"/>
          <w:szCs w:val="24"/>
          <w:lang w:val="bg-BG"/>
        </w:rPr>
        <w:t>На основание на чл. 70, ал. 4, чл. 72, ал. 1 т. 15, във връзка с чл. 117, ал. 1, 3 и 4 и чл. 118, ал. 2 от ИК, РИК Стара Загора</w:t>
      </w:r>
    </w:p>
    <w:p w:rsidR="00963B58" w:rsidRPr="00963B58" w:rsidRDefault="00963B58" w:rsidP="00963B58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963B58" w:rsidRPr="00963B58" w:rsidRDefault="00963B58" w:rsidP="00963B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Регистрира 19 (деветнадесет) бр.  застъпници на кандидатска листа на ПП „За Велика България“  в </w:t>
      </w:r>
      <w:r w:rsidRPr="0096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изборите за членове на Европейския парламент от Република България и за народни представители на 9 юни 2024 г.</w:t>
      </w:r>
      <w:r w:rsidRPr="00963B5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област Стара Загора.</w:t>
      </w:r>
    </w:p>
    <w:p w:rsidR="00963B58" w:rsidRPr="00963B58" w:rsidRDefault="00963B58" w:rsidP="00963B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eastAsia="Times New Roman" w:hAnsi="Times New Roman" w:cs="Times New Roman"/>
          <w:sz w:val="24"/>
          <w:szCs w:val="24"/>
          <w:lang w:val="bg-BG"/>
        </w:rPr>
        <w:t>На регистрираните застъпници да се издадат съответните удостоверения.</w:t>
      </w:r>
    </w:p>
    <w:p w:rsidR="00485AC3" w:rsidRPr="00963B58" w:rsidRDefault="00963B58" w:rsidP="00963B5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3B5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485AC3" w:rsidRDefault="00485AC3" w:rsidP="00485AC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485AC3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8735AC" w:rsidRPr="005718B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Междну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Кордов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>, Анелия Петрова Парапанова, Севинч Ремзи Хамза, Стоян Илиев Даракч</w:t>
      </w:r>
      <w:r w:rsidR="008735AC">
        <w:rPr>
          <w:rFonts w:ascii="Times New Roman" w:hAnsi="Times New Roman"/>
          <w:sz w:val="24"/>
          <w:szCs w:val="24"/>
        </w:rPr>
        <w:t>иев</w:t>
      </w:r>
    </w:p>
    <w:p w:rsidR="00485AC3" w:rsidRDefault="00485AC3" w:rsidP="00485AC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485AC3" w:rsidRDefault="00485AC3" w:rsidP="00485AC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485AC3" w:rsidRDefault="00485AC3" w:rsidP="00485AC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963B58" w:rsidRDefault="00963B58" w:rsidP="00485AC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63B58" w:rsidRDefault="00963B58" w:rsidP="00963B58">
      <w:pPr>
        <w:ind w:firstLine="567"/>
        <w:rPr>
          <w:rFonts w:ascii="Times New Roman" w:hAnsi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пета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</w:t>
      </w:r>
      <w:r w:rsidRPr="00462E90">
        <w:rPr>
          <w:rFonts w:ascii="Times New Roman" w:hAnsi="Times New Roman" w:cs="Times New Roman"/>
          <w:sz w:val="24"/>
          <w:szCs w:val="24"/>
          <w:u w:val="single"/>
          <w:lang w:val="bg-BG"/>
        </w:rPr>
        <w:t>от дневния ред:</w:t>
      </w:r>
    </w:p>
    <w:p w:rsidR="00963B58" w:rsidRPr="00513595" w:rsidRDefault="00963B58" w:rsidP="00485AC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151003" w:rsidRPr="00D34930" w:rsidRDefault="00151003" w:rsidP="00113321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на решение относно </w:t>
      </w:r>
      <w:proofErr w:type="spellStart"/>
      <w:r w:rsidR="00970163">
        <w:rPr>
          <w:rFonts w:ascii="Times New Roman" w:hAnsi="Times New Roman"/>
          <w:sz w:val="24"/>
          <w:szCs w:val="24"/>
        </w:rPr>
        <w:t>п</w:t>
      </w:r>
      <w:r w:rsidR="00970163">
        <w:rPr>
          <w:rFonts w:ascii="Times New Roman" w:hAnsi="Times New Roman"/>
          <w:sz w:val="24"/>
          <w:szCs w:val="24"/>
        </w:rPr>
        <w:t>ропускателен</w:t>
      </w:r>
      <w:proofErr w:type="spellEnd"/>
      <w:r w:rsidR="00970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>
        <w:rPr>
          <w:rFonts w:ascii="Times New Roman" w:hAnsi="Times New Roman"/>
          <w:sz w:val="24"/>
          <w:szCs w:val="24"/>
        </w:rPr>
        <w:t>режим</w:t>
      </w:r>
      <w:proofErr w:type="spellEnd"/>
      <w:r w:rsidR="00970163">
        <w:rPr>
          <w:rFonts w:ascii="Times New Roman" w:hAnsi="Times New Roman"/>
          <w:sz w:val="24"/>
          <w:szCs w:val="24"/>
        </w:rPr>
        <w:t xml:space="preserve"> в РИК  27</w:t>
      </w:r>
      <w:r w:rsidR="00970163" w:rsidRPr="0051282B">
        <w:rPr>
          <w:rFonts w:ascii="Times New Roman" w:hAnsi="Times New Roman"/>
          <w:sz w:val="24"/>
          <w:szCs w:val="24"/>
        </w:rPr>
        <w:t xml:space="preserve"> </w:t>
      </w:r>
      <w:r w:rsidR="00970163">
        <w:rPr>
          <w:rFonts w:ascii="Times New Roman" w:hAnsi="Times New Roman"/>
          <w:sz w:val="24"/>
          <w:szCs w:val="24"/>
        </w:rPr>
        <w:t>–</w:t>
      </w:r>
      <w:r w:rsidR="00970163" w:rsidRPr="00512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>
        <w:rPr>
          <w:rFonts w:ascii="Times New Roman" w:hAnsi="Times New Roman"/>
          <w:sz w:val="24"/>
          <w:szCs w:val="24"/>
        </w:rPr>
        <w:t>Стара</w:t>
      </w:r>
      <w:proofErr w:type="spellEnd"/>
      <w:r w:rsidR="00970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>
        <w:rPr>
          <w:rFonts w:ascii="Times New Roman" w:hAnsi="Times New Roman"/>
          <w:sz w:val="24"/>
          <w:szCs w:val="24"/>
        </w:rPr>
        <w:t>Загора</w:t>
      </w:r>
      <w:proofErr w:type="spellEnd"/>
      <w:r w:rsidR="00970163" w:rsidRPr="0051282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70163" w:rsidRPr="0051282B">
        <w:rPr>
          <w:rFonts w:ascii="Times New Roman" w:hAnsi="Times New Roman"/>
          <w:sz w:val="24"/>
          <w:szCs w:val="24"/>
        </w:rPr>
        <w:t>Изчислителен</w:t>
      </w:r>
      <w:proofErr w:type="spellEnd"/>
      <w:r w:rsidR="00970163" w:rsidRPr="00512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51282B">
        <w:rPr>
          <w:rFonts w:ascii="Times New Roman" w:hAnsi="Times New Roman"/>
          <w:sz w:val="24"/>
          <w:szCs w:val="24"/>
        </w:rPr>
        <w:t>пункт</w:t>
      </w:r>
      <w:proofErr w:type="spellEnd"/>
      <w:r w:rsidR="00970163" w:rsidRPr="00512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51282B">
        <w:rPr>
          <w:rFonts w:ascii="Times New Roman" w:hAnsi="Times New Roman"/>
          <w:sz w:val="24"/>
          <w:szCs w:val="24"/>
        </w:rPr>
        <w:t>към</w:t>
      </w:r>
      <w:proofErr w:type="spellEnd"/>
      <w:r w:rsidR="00970163" w:rsidRPr="0051282B">
        <w:rPr>
          <w:rFonts w:ascii="Times New Roman" w:hAnsi="Times New Roman"/>
          <w:sz w:val="24"/>
          <w:szCs w:val="24"/>
        </w:rPr>
        <w:t xml:space="preserve"> РИК  2</w:t>
      </w:r>
      <w:r w:rsidR="00970163">
        <w:rPr>
          <w:rFonts w:ascii="Times New Roman" w:hAnsi="Times New Roman"/>
          <w:sz w:val="24"/>
          <w:szCs w:val="24"/>
        </w:rPr>
        <w:t>7</w:t>
      </w:r>
      <w:r w:rsidR="00970163" w:rsidRPr="0051282B">
        <w:rPr>
          <w:rFonts w:ascii="Times New Roman" w:hAnsi="Times New Roman"/>
          <w:sz w:val="24"/>
          <w:szCs w:val="24"/>
        </w:rPr>
        <w:t xml:space="preserve"> </w:t>
      </w:r>
      <w:r w:rsidR="00970163">
        <w:rPr>
          <w:rFonts w:ascii="Times New Roman" w:hAnsi="Times New Roman"/>
          <w:sz w:val="24"/>
          <w:szCs w:val="24"/>
        </w:rPr>
        <w:t>–</w:t>
      </w:r>
      <w:r w:rsidR="00970163" w:rsidRPr="00512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>
        <w:rPr>
          <w:rFonts w:ascii="Times New Roman" w:hAnsi="Times New Roman"/>
          <w:sz w:val="24"/>
          <w:szCs w:val="24"/>
        </w:rPr>
        <w:t>Стара</w:t>
      </w:r>
      <w:proofErr w:type="spellEnd"/>
      <w:r w:rsidR="00970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>
        <w:rPr>
          <w:rFonts w:ascii="Times New Roman" w:hAnsi="Times New Roman"/>
          <w:sz w:val="24"/>
          <w:szCs w:val="24"/>
        </w:rPr>
        <w:t>Загора</w:t>
      </w:r>
      <w:proofErr w:type="spellEnd"/>
      <w:r w:rsidR="00970163">
        <w:rPr>
          <w:rFonts w:ascii="Times New Roman" w:hAnsi="Times New Roman"/>
          <w:sz w:val="24"/>
          <w:szCs w:val="24"/>
        </w:rPr>
        <w:t xml:space="preserve"> в</w:t>
      </w:r>
      <w:r w:rsidR="00970163" w:rsidRPr="005128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изборите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за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членове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на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Европейския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парламент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от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Република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България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за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народни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представители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на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="00970163" w:rsidRPr="00F21967">
        <w:rPr>
          <w:rFonts w:ascii="Times New Roman" w:hAnsi="Times New Roman"/>
          <w:sz w:val="24"/>
          <w:szCs w:val="24"/>
        </w:rPr>
        <w:t>юни</w:t>
      </w:r>
      <w:proofErr w:type="spellEnd"/>
      <w:r w:rsidR="00970163" w:rsidRPr="00F21967">
        <w:rPr>
          <w:rFonts w:ascii="Times New Roman" w:hAnsi="Times New Roman"/>
          <w:sz w:val="24"/>
          <w:szCs w:val="24"/>
        </w:rPr>
        <w:t xml:space="preserve"> 2024 г.</w:t>
      </w:r>
    </w:p>
    <w:p w:rsidR="00151003" w:rsidRDefault="00151003" w:rsidP="00151003">
      <w:pPr>
        <w:spacing w:after="160"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70163" w:rsidRDefault="00970163" w:rsidP="0097016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970163" w:rsidRDefault="00970163" w:rsidP="0097016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160 – ЕП/НС</w:t>
      </w:r>
    </w:p>
    <w:p w:rsidR="00970163" w:rsidRPr="00D35882" w:rsidRDefault="00970163" w:rsidP="00970163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35882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b/>
          <w:sz w:val="28"/>
          <w:szCs w:val="24"/>
          <w:lang w:val="bg-BG"/>
        </w:rPr>
        <w:t>08.06</w:t>
      </w:r>
      <w:r w:rsidRPr="00D35882">
        <w:rPr>
          <w:rFonts w:ascii="Times New Roman" w:hAnsi="Times New Roman"/>
          <w:b/>
          <w:sz w:val="28"/>
          <w:szCs w:val="24"/>
          <w:lang w:val="bg-BG"/>
        </w:rPr>
        <w:t>.2024 г.</w:t>
      </w:r>
    </w:p>
    <w:p w:rsidR="00970163" w:rsidRPr="00D35882" w:rsidRDefault="00970163" w:rsidP="00970163">
      <w:pPr>
        <w:ind w:firstLine="0"/>
        <w:jc w:val="center"/>
        <w:rPr>
          <w:rFonts w:ascii="Times New Roman" w:hAnsi="Times New Roman"/>
          <w:sz w:val="28"/>
          <w:szCs w:val="24"/>
          <w:lang w:val="bg-BG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D04D7C">
        <w:rPr>
          <w:rFonts w:ascii="Times New Roman" w:hAnsi="Times New Roman"/>
          <w:b/>
          <w:sz w:val="24"/>
          <w:szCs w:val="24"/>
        </w:rPr>
        <w:t>ОТНОСНО:</w:t>
      </w:r>
      <w:r>
        <w:rPr>
          <w:rFonts w:ascii="Times New Roman" w:hAnsi="Times New Roman"/>
          <w:sz w:val="24"/>
          <w:szCs w:val="24"/>
        </w:rPr>
        <w:t xml:space="preserve"> Пропускателен режим в РИК  27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 xml:space="preserve"> и Изчислителен пункт към РИК  2</w:t>
      </w:r>
      <w:r>
        <w:rPr>
          <w:rFonts w:ascii="Times New Roman" w:hAnsi="Times New Roman"/>
          <w:sz w:val="24"/>
          <w:szCs w:val="24"/>
        </w:rPr>
        <w:t>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Стара Загора в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 w:rsidRPr="00F21967">
        <w:rPr>
          <w:rFonts w:ascii="Times New Roman" w:hAnsi="Times New Roman"/>
          <w:sz w:val="24"/>
          <w:szCs w:val="24"/>
        </w:rPr>
        <w:t>изборите за членове на Европейския парламент от Република България и за народни представители на 9 юни 2024 г.</w:t>
      </w:r>
    </w:p>
    <w:p w:rsidR="00970163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 xml:space="preserve">Във връзка с разпоредбата на чл. 288а ИК, </w:t>
      </w:r>
      <w:proofErr w:type="spellStart"/>
      <w:r w:rsidRPr="0051282B">
        <w:rPr>
          <w:rFonts w:ascii="Times New Roman" w:hAnsi="Times New Roman"/>
          <w:sz w:val="24"/>
          <w:szCs w:val="24"/>
        </w:rPr>
        <w:t>вр</w:t>
      </w:r>
      <w:proofErr w:type="spellEnd"/>
      <w:r w:rsidRPr="0051282B">
        <w:rPr>
          <w:rFonts w:ascii="Times New Roman" w:hAnsi="Times New Roman"/>
          <w:sz w:val="24"/>
          <w:szCs w:val="24"/>
        </w:rPr>
        <w:t>. с чл. 72, ал. 1, т. 1 и т. 22-24 ИК и</w:t>
      </w:r>
      <w:r>
        <w:rPr>
          <w:rFonts w:ascii="Times New Roman" w:hAnsi="Times New Roman"/>
          <w:sz w:val="24"/>
          <w:szCs w:val="24"/>
        </w:rPr>
        <w:t xml:space="preserve"> Решение №</w:t>
      </w:r>
      <w:r w:rsidRPr="0051282B">
        <w:rPr>
          <w:rFonts w:ascii="Times New Roman" w:hAnsi="Times New Roman"/>
          <w:sz w:val="24"/>
          <w:szCs w:val="24"/>
        </w:rPr>
        <w:t xml:space="preserve"> 71-ЕП/НС</w:t>
      </w:r>
      <w:r>
        <w:rPr>
          <w:rFonts w:ascii="Times New Roman" w:hAnsi="Times New Roman"/>
          <w:sz w:val="24"/>
          <w:szCs w:val="24"/>
        </w:rPr>
        <w:t xml:space="preserve"> от </w:t>
      </w:r>
      <w:r w:rsidRPr="0051282B">
        <w:rPr>
          <w:rFonts w:ascii="Times New Roman" w:hAnsi="Times New Roman"/>
          <w:sz w:val="24"/>
          <w:szCs w:val="24"/>
        </w:rPr>
        <w:t>13.05.2024 г.</w:t>
      </w:r>
      <w:r>
        <w:rPr>
          <w:rFonts w:ascii="Times New Roman" w:hAnsi="Times New Roman"/>
          <w:sz w:val="24"/>
          <w:szCs w:val="24"/>
        </w:rPr>
        <w:t xml:space="preserve"> на РИК 24 – Стара Загора</w:t>
      </w:r>
      <w:r w:rsidRPr="0051282B">
        <w:rPr>
          <w:rFonts w:ascii="Times New Roman" w:hAnsi="Times New Roman"/>
          <w:sz w:val="24"/>
          <w:szCs w:val="24"/>
        </w:rPr>
        <w:t xml:space="preserve">, с цел оптимизиране на процеса по приемане и обработка на резултатите от </w:t>
      </w:r>
      <w:r w:rsidRPr="00F21967">
        <w:rPr>
          <w:rFonts w:ascii="Times New Roman" w:hAnsi="Times New Roman"/>
          <w:sz w:val="24"/>
          <w:szCs w:val="24"/>
        </w:rPr>
        <w:t>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282B">
        <w:rPr>
          <w:rFonts w:ascii="Times New Roman" w:hAnsi="Times New Roman"/>
          <w:sz w:val="24"/>
          <w:szCs w:val="24"/>
        </w:rPr>
        <w:t>Рай</w:t>
      </w:r>
      <w:r>
        <w:rPr>
          <w:rFonts w:ascii="Times New Roman" w:hAnsi="Times New Roman"/>
          <w:sz w:val="24"/>
          <w:szCs w:val="24"/>
        </w:rPr>
        <w:t>онна избирателна комисия Стара Загора</w:t>
      </w:r>
    </w:p>
    <w:p w:rsidR="00970163" w:rsidRDefault="00970163" w:rsidP="00970163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8735AC" w:rsidRDefault="008735AC" w:rsidP="00970163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8735AC" w:rsidRPr="0051282B" w:rsidRDefault="008735AC" w:rsidP="00970163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1282B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970163" w:rsidRPr="0051282B" w:rsidRDefault="00970163" w:rsidP="00970163">
      <w:pPr>
        <w:pStyle w:val="ab"/>
        <w:ind w:firstLine="708"/>
        <w:rPr>
          <w:rFonts w:ascii="Times New Roman" w:hAnsi="Times New Roman"/>
          <w:sz w:val="24"/>
          <w:szCs w:val="24"/>
        </w:rPr>
      </w:pPr>
    </w:p>
    <w:p w:rsidR="00970163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УТВЪРЖДАВА режим на достъп до зоната на РИК  2</w:t>
      </w:r>
      <w:r>
        <w:rPr>
          <w:rFonts w:ascii="Times New Roman" w:hAnsi="Times New Roman"/>
          <w:sz w:val="24"/>
          <w:szCs w:val="24"/>
        </w:rPr>
        <w:t xml:space="preserve">7 Стара Загора </w:t>
      </w:r>
      <w:r w:rsidRPr="0051282B">
        <w:rPr>
          <w:rFonts w:ascii="Times New Roman" w:hAnsi="Times New Roman"/>
          <w:sz w:val="24"/>
          <w:szCs w:val="24"/>
        </w:rPr>
        <w:t xml:space="preserve"> в Концертна зала, заедно с прилежа</w:t>
      </w:r>
      <w:r>
        <w:rPr>
          <w:rFonts w:ascii="Times New Roman" w:hAnsi="Times New Roman"/>
          <w:sz w:val="24"/>
          <w:szCs w:val="24"/>
        </w:rPr>
        <w:t xml:space="preserve">щите й общи части, ет.1 и ет.2 , </w:t>
      </w:r>
      <w:r w:rsidRPr="0051282B">
        <w:rPr>
          <w:rFonts w:ascii="Times New Roman" w:hAnsi="Times New Roman"/>
          <w:sz w:val="24"/>
          <w:szCs w:val="24"/>
        </w:rPr>
        <w:t>Пле</w:t>
      </w:r>
      <w:r>
        <w:rPr>
          <w:rFonts w:ascii="Times New Roman" w:hAnsi="Times New Roman"/>
          <w:sz w:val="24"/>
          <w:szCs w:val="24"/>
        </w:rPr>
        <w:t xml:space="preserve">нарна зала /кинозала/ - ет.2 </w:t>
      </w:r>
      <w:r w:rsidRPr="005128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бул. „Цар Симеон Велики“ № 108</w:t>
      </w:r>
      <w:r w:rsidRPr="005128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където</w:t>
      </w:r>
      <w:r w:rsidRPr="0051282B">
        <w:rPr>
          <w:rFonts w:ascii="Times New Roman" w:hAnsi="Times New Roman"/>
          <w:sz w:val="24"/>
          <w:szCs w:val="24"/>
        </w:rPr>
        <w:t xml:space="preserve"> ще се приемат книжата от СИК в изборния ден – 09.06.2024 г., вкл. изчислителния пункт към "Информационно обслужване" АД, както следва: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Движението на ч</w:t>
      </w:r>
      <w:r w:rsidRPr="0051282B">
        <w:rPr>
          <w:rFonts w:ascii="Times New Roman" w:hAnsi="Times New Roman"/>
          <w:sz w:val="24"/>
          <w:szCs w:val="24"/>
        </w:rPr>
        <w:t xml:space="preserve">леновете на СИК от изборния район </w:t>
      </w:r>
      <w:r>
        <w:rPr>
          <w:rFonts w:ascii="Times New Roman" w:hAnsi="Times New Roman"/>
          <w:sz w:val="24"/>
          <w:szCs w:val="24"/>
        </w:rPr>
        <w:t>се осъществява съгласно т.3 от Решение №71-ЕП/НС от 13.05.2024 г. на РИК 27 – Стара Загора</w:t>
      </w:r>
      <w:r w:rsidRPr="0051282B">
        <w:rPr>
          <w:rFonts w:ascii="Times New Roman" w:hAnsi="Times New Roman"/>
          <w:sz w:val="24"/>
          <w:szCs w:val="24"/>
        </w:rPr>
        <w:t>.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2. Членовете на РИК, техническите сътрудници към РИК, и представителите на „Информационно обслужване” АД имат прав</w:t>
      </w:r>
      <w:r>
        <w:rPr>
          <w:rFonts w:ascii="Times New Roman" w:hAnsi="Times New Roman"/>
          <w:sz w:val="24"/>
          <w:szCs w:val="24"/>
        </w:rPr>
        <w:t>о на неограничен достъп в залите</w:t>
      </w:r>
      <w:r w:rsidRPr="0051282B">
        <w:rPr>
          <w:rFonts w:ascii="Times New Roman" w:hAnsi="Times New Roman"/>
          <w:sz w:val="24"/>
          <w:szCs w:val="24"/>
        </w:rPr>
        <w:t>. Същите са длъжни да носят издадените им за целта идентификационни баджове.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1282B">
        <w:rPr>
          <w:rFonts w:ascii="Times New Roman" w:hAnsi="Times New Roman"/>
          <w:sz w:val="24"/>
          <w:szCs w:val="24"/>
        </w:rPr>
        <w:t>Право на достъп до определената за тях зона в РИК и в Изчислителния пункт към РИК имат: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по един наблюдател от една и съща неправителствена организация (легитимират се с валидно удостоверение, издадено от ЦИК, и документ за самоличност);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 xml:space="preserve">- по един застъпник на кандидатска листа на партия или коалиция (легитимират се с валидно </w:t>
      </w:r>
      <w:r>
        <w:rPr>
          <w:rFonts w:ascii="Times New Roman" w:hAnsi="Times New Roman"/>
          <w:sz w:val="24"/>
          <w:szCs w:val="24"/>
        </w:rPr>
        <w:t>удостоверение, издадено от РИК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>, и документ за самоличност);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по един упълномощен представител на партия или коалиция (легитимират се с пълномощно, издадено от съответната политическа сила и</w:t>
      </w:r>
      <w:r>
        <w:rPr>
          <w:rFonts w:ascii="Times New Roman" w:hAnsi="Times New Roman"/>
          <w:sz w:val="24"/>
          <w:szCs w:val="24"/>
        </w:rPr>
        <w:t xml:space="preserve"> заявено за обявяване пред РИК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51282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>, и документ за самоличност);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кандидати, регистрирани за участие в изборите в 2</w:t>
      </w:r>
      <w:r>
        <w:rPr>
          <w:rFonts w:ascii="Times New Roman" w:hAnsi="Times New Roman"/>
          <w:sz w:val="24"/>
          <w:szCs w:val="24"/>
        </w:rPr>
        <w:t>7</w:t>
      </w:r>
      <w:r w:rsidRPr="0051282B">
        <w:rPr>
          <w:rFonts w:ascii="Times New Roman" w:hAnsi="Times New Roman"/>
          <w:sz w:val="24"/>
          <w:szCs w:val="24"/>
        </w:rPr>
        <w:t xml:space="preserve"> ИР (легитимират се с </w:t>
      </w:r>
      <w:r>
        <w:rPr>
          <w:rFonts w:ascii="Times New Roman" w:hAnsi="Times New Roman"/>
          <w:sz w:val="24"/>
          <w:szCs w:val="24"/>
        </w:rPr>
        <w:t>удостоверение, издадено от РИК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 – Стара Загора</w:t>
      </w:r>
      <w:r w:rsidRPr="0051282B">
        <w:rPr>
          <w:rFonts w:ascii="Times New Roman" w:hAnsi="Times New Roman"/>
          <w:sz w:val="24"/>
          <w:szCs w:val="24"/>
        </w:rPr>
        <w:t>, и документ за самоличност);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по един анкетьор от организация (легитимират се с удостоверение, издадено от ЦИК, и документ за самоличност);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по един представител от средство за масово осведомяване (легитимират се с валидна журналистическа карта), евентуално придружен от оператор.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1282B">
        <w:rPr>
          <w:rFonts w:ascii="Times New Roman" w:hAnsi="Times New Roman"/>
          <w:sz w:val="24"/>
          <w:szCs w:val="24"/>
        </w:rPr>
        <w:t xml:space="preserve">Лицата по т. </w:t>
      </w:r>
      <w:r>
        <w:rPr>
          <w:rFonts w:ascii="Times New Roman" w:hAnsi="Times New Roman"/>
          <w:sz w:val="24"/>
          <w:szCs w:val="24"/>
        </w:rPr>
        <w:t>3</w:t>
      </w:r>
      <w:r w:rsidRPr="0051282B">
        <w:rPr>
          <w:rFonts w:ascii="Times New Roman" w:hAnsi="Times New Roman"/>
          <w:sz w:val="24"/>
          <w:szCs w:val="24"/>
        </w:rPr>
        <w:t xml:space="preserve"> се допускат в определената</w:t>
      </w:r>
      <w:r>
        <w:rPr>
          <w:rFonts w:ascii="Times New Roman" w:hAnsi="Times New Roman"/>
          <w:sz w:val="24"/>
          <w:szCs w:val="24"/>
        </w:rPr>
        <w:t xml:space="preserve"> за тях зона,  като при придвижването си </w:t>
      </w:r>
      <w:r w:rsidRPr="0051282B">
        <w:rPr>
          <w:rFonts w:ascii="Times New Roman" w:hAnsi="Times New Roman"/>
          <w:sz w:val="24"/>
          <w:szCs w:val="24"/>
        </w:rPr>
        <w:t xml:space="preserve">се придружават до и от определената за тях зона от </w:t>
      </w:r>
      <w:r>
        <w:rPr>
          <w:rFonts w:ascii="Times New Roman" w:hAnsi="Times New Roman"/>
          <w:sz w:val="24"/>
          <w:szCs w:val="24"/>
        </w:rPr>
        <w:t>член</w:t>
      </w:r>
      <w:r w:rsidRPr="0051282B">
        <w:rPr>
          <w:rFonts w:ascii="Times New Roman" w:hAnsi="Times New Roman"/>
          <w:sz w:val="24"/>
          <w:szCs w:val="24"/>
        </w:rPr>
        <w:t xml:space="preserve"> на РИК</w:t>
      </w:r>
      <w:r>
        <w:rPr>
          <w:rFonts w:ascii="Times New Roman" w:hAnsi="Times New Roman"/>
          <w:sz w:val="24"/>
          <w:szCs w:val="24"/>
        </w:rPr>
        <w:t xml:space="preserve"> 27 – Стара Загора</w:t>
      </w:r>
      <w:r w:rsidRPr="005128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се разрешава достъп на лицата по т.3 в служебните, помощните и санитарни помещения, в т.ч. залите за почивка, определени за ползване от РИК 27 – Стара Загора и от </w:t>
      </w:r>
      <w:r w:rsidRPr="00902798">
        <w:rPr>
          <w:rFonts w:ascii="Times New Roman" w:hAnsi="Times New Roman"/>
          <w:sz w:val="24"/>
          <w:szCs w:val="24"/>
        </w:rPr>
        <w:t>изчислителния пункт към "Информационно обслужване" АД</w:t>
      </w:r>
      <w:r>
        <w:rPr>
          <w:rFonts w:ascii="Times New Roman" w:hAnsi="Times New Roman"/>
          <w:sz w:val="24"/>
          <w:szCs w:val="24"/>
        </w:rPr>
        <w:t>.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51282B">
        <w:rPr>
          <w:rFonts w:ascii="Times New Roman" w:hAnsi="Times New Roman"/>
          <w:sz w:val="24"/>
          <w:szCs w:val="24"/>
        </w:rPr>
        <w:t xml:space="preserve"> Във връзка с допуснатата от чл. 288а от ИК възможност за </w:t>
      </w:r>
      <w:proofErr w:type="spellStart"/>
      <w:r w:rsidRPr="0051282B">
        <w:rPr>
          <w:rFonts w:ascii="Times New Roman" w:hAnsi="Times New Roman"/>
          <w:sz w:val="24"/>
          <w:szCs w:val="24"/>
        </w:rPr>
        <w:t>видеозаснемане</w:t>
      </w:r>
      <w:proofErr w:type="spellEnd"/>
      <w:r w:rsidRPr="0051282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1282B">
        <w:rPr>
          <w:rFonts w:ascii="Times New Roman" w:hAnsi="Times New Roman"/>
          <w:sz w:val="24"/>
          <w:szCs w:val="24"/>
        </w:rPr>
        <w:t>видеоизлъчване</w:t>
      </w:r>
      <w:proofErr w:type="spellEnd"/>
      <w:r w:rsidRPr="0051282B">
        <w:rPr>
          <w:rFonts w:ascii="Times New Roman" w:hAnsi="Times New Roman"/>
          <w:sz w:val="24"/>
          <w:szCs w:val="24"/>
        </w:rPr>
        <w:t xml:space="preserve"> в реално време от категориите лица по т. </w:t>
      </w:r>
      <w:r>
        <w:rPr>
          <w:rFonts w:ascii="Times New Roman" w:hAnsi="Times New Roman"/>
          <w:sz w:val="24"/>
          <w:szCs w:val="24"/>
        </w:rPr>
        <w:t>3</w:t>
      </w:r>
      <w:r w:rsidRPr="0051282B">
        <w:rPr>
          <w:rFonts w:ascii="Times New Roman" w:hAnsi="Times New Roman"/>
          <w:sz w:val="24"/>
          <w:szCs w:val="24"/>
        </w:rPr>
        <w:t xml:space="preserve"> и предвид факта</w:t>
      </w:r>
      <w:r>
        <w:rPr>
          <w:rFonts w:ascii="Times New Roman" w:hAnsi="Times New Roman"/>
          <w:sz w:val="24"/>
          <w:szCs w:val="24"/>
        </w:rPr>
        <w:t>,</w:t>
      </w:r>
      <w:r w:rsidRPr="0051282B">
        <w:rPr>
          <w:rFonts w:ascii="Times New Roman" w:hAnsi="Times New Roman"/>
          <w:sz w:val="24"/>
          <w:szCs w:val="24"/>
        </w:rPr>
        <w:t xml:space="preserve"> че в зоните на ИП към РИК се обработват лични данни, </w:t>
      </w:r>
      <w:proofErr w:type="spellStart"/>
      <w:r w:rsidRPr="0051282B">
        <w:rPr>
          <w:rFonts w:ascii="Times New Roman" w:hAnsi="Times New Roman"/>
          <w:sz w:val="24"/>
          <w:szCs w:val="24"/>
        </w:rPr>
        <w:t>видеозаснемане</w:t>
      </w:r>
      <w:proofErr w:type="spellEnd"/>
      <w:r w:rsidRPr="0051282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1282B">
        <w:rPr>
          <w:rFonts w:ascii="Times New Roman" w:hAnsi="Times New Roman"/>
          <w:sz w:val="24"/>
          <w:szCs w:val="24"/>
        </w:rPr>
        <w:t>видеоизлъчване</w:t>
      </w:r>
      <w:proofErr w:type="spellEnd"/>
      <w:r w:rsidRPr="0051282B">
        <w:rPr>
          <w:rFonts w:ascii="Times New Roman" w:hAnsi="Times New Roman"/>
          <w:sz w:val="24"/>
          <w:szCs w:val="24"/>
        </w:rPr>
        <w:t xml:space="preserve"> може да се осъществява единствено при задължително спазване на нормативните изисквания за защита на личните данни. С оглед това, организациите, чиито представители ще присъстват в качеството на лица по т. </w:t>
      </w:r>
      <w:r>
        <w:rPr>
          <w:rFonts w:ascii="Times New Roman" w:hAnsi="Times New Roman"/>
          <w:sz w:val="24"/>
          <w:szCs w:val="24"/>
        </w:rPr>
        <w:t>3</w:t>
      </w:r>
      <w:r w:rsidRPr="0051282B">
        <w:rPr>
          <w:rFonts w:ascii="Times New Roman" w:hAnsi="Times New Roman"/>
          <w:sz w:val="24"/>
          <w:szCs w:val="24"/>
        </w:rPr>
        <w:t xml:space="preserve">, следва надлежно да </w:t>
      </w:r>
      <w:r>
        <w:rPr>
          <w:rFonts w:ascii="Times New Roman" w:hAnsi="Times New Roman"/>
          <w:sz w:val="24"/>
          <w:szCs w:val="24"/>
        </w:rPr>
        <w:t>ги</w:t>
      </w:r>
      <w:r w:rsidRPr="0051282B">
        <w:rPr>
          <w:rFonts w:ascii="Times New Roman" w:hAnsi="Times New Roman"/>
          <w:sz w:val="24"/>
          <w:szCs w:val="24"/>
        </w:rPr>
        <w:t xml:space="preserve"> запознаят с приложимите правила и изисквания относно защитата на лични данни. В случай на констатирани нарушения и/или оплаквания, ще бъде сезиран компетентният орган – КЗЛД.</w:t>
      </w: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0163" w:rsidRPr="0051282B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lastRenderedPageBreak/>
        <w:t>Във всички хипотези посочени в настоящото решение и неуредените такива, председателят и секретарят на РИК 2</w:t>
      </w:r>
      <w:r>
        <w:rPr>
          <w:rFonts w:ascii="Times New Roman" w:hAnsi="Times New Roman"/>
          <w:sz w:val="24"/>
          <w:szCs w:val="24"/>
        </w:rPr>
        <w:t>7</w:t>
      </w:r>
      <w:r w:rsidRPr="0051282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 xml:space="preserve"> дават изрично указание за доп</w:t>
      </w:r>
      <w:r>
        <w:rPr>
          <w:rFonts w:ascii="Times New Roman" w:hAnsi="Times New Roman"/>
          <w:sz w:val="24"/>
          <w:szCs w:val="24"/>
        </w:rPr>
        <w:t xml:space="preserve">ускане </w:t>
      </w:r>
      <w:r w:rsidRPr="0051282B">
        <w:rPr>
          <w:rFonts w:ascii="Times New Roman" w:hAnsi="Times New Roman"/>
          <w:sz w:val="24"/>
          <w:szCs w:val="24"/>
        </w:rPr>
        <w:t>или отстраняване на лица.</w:t>
      </w:r>
    </w:p>
    <w:p w:rsidR="00970163" w:rsidRPr="001728BC" w:rsidRDefault="00970163" w:rsidP="0097016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E4293" w:rsidRPr="001A76BA" w:rsidRDefault="00970163" w:rsidP="00970163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1728BC">
        <w:t xml:space="preserve">Настоящото решение е обявено по реда на чл. </w:t>
      </w:r>
      <w:r>
        <w:t>72</w:t>
      </w:r>
      <w:r w:rsidRPr="001728BC">
        <w:t>, ал.2 от ИК и същото може да се обжалва в тридневен срок от обявяването му пред ЦИК.</w:t>
      </w:r>
    </w:p>
    <w:p w:rsidR="00DE4293" w:rsidRDefault="00DE4293" w:rsidP="00DE429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E12251" w:rsidRDefault="00DE4293" w:rsidP="00E1225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Гласуват </w:t>
      </w:r>
      <w:r w:rsidRPr="0005703F">
        <w:rPr>
          <w:rFonts w:ascii="Times New Roman" w:hAnsi="Times New Roman"/>
          <w:sz w:val="24"/>
          <w:szCs w:val="24"/>
        </w:rPr>
        <w:t xml:space="preserve">„За” гласуват: </w:t>
      </w:r>
      <w:r w:rsidR="008735AC" w:rsidRPr="005718BA">
        <w:rPr>
          <w:rFonts w:ascii="Times New Roman" w:hAnsi="Times New Roman"/>
          <w:sz w:val="24"/>
          <w:szCs w:val="24"/>
        </w:rPr>
        <w:t xml:space="preserve">Теодора Иванова Крумова, Милен Пеев Христов, Златина Минчева Йовчева,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Междну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 xml:space="preserve"> Бехчет Халид, Димо Пенев Димитров, Надя Петрова Ралчева, Таньо Брайков Танев, Даниела Иванова Митева, Пламен Атанасов </w:t>
      </w:r>
      <w:proofErr w:type="spellStart"/>
      <w:r w:rsidR="008735AC" w:rsidRPr="005718BA">
        <w:rPr>
          <w:rFonts w:ascii="Times New Roman" w:hAnsi="Times New Roman"/>
          <w:sz w:val="24"/>
          <w:szCs w:val="24"/>
        </w:rPr>
        <w:t>Кордов</w:t>
      </w:r>
      <w:proofErr w:type="spellEnd"/>
      <w:r w:rsidR="008735AC" w:rsidRPr="005718BA">
        <w:rPr>
          <w:rFonts w:ascii="Times New Roman" w:hAnsi="Times New Roman"/>
          <w:sz w:val="24"/>
          <w:szCs w:val="24"/>
        </w:rPr>
        <w:t>, Анелия Петрова Парапанова, Севинч Ремзи Хамза, Стоян Илиев Даракч</w:t>
      </w:r>
      <w:r w:rsidR="008735AC">
        <w:rPr>
          <w:rFonts w:ascii="Times New Roman" w:hAnsi="Times New Roman"/>
          <w:sz w:val="24"/>
          <w:szCs w:val="24"/>
        </w:rPr>
        <w:t>иев</w:t>
      </w:r>
    </w:p>
    <w:p w:rsidR="00DE4293" w:rsidRDefault="00DE4293" w:rsidP="00DE429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E4293" w:rsidRDefault="00DE4293" w:rsidP="00DE429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DE4293" w:rsidRPr="00513595" w:rsidRDefault="00DE4293" w:rsidP="00DE429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 w:rsidRPr="00DC4403">
        <w:rPr>
          <w:rFonts w:ascii="Times New Roman" w:hAnsi="Times New Roman"/>
          <w:b/>
          <w:sz w:val="24"/>
          <w:szCs w:val="24"/>
        </w:rPr>
        <w:t>Решението е прието.</w:t>
      </w:r>
    </w:p>
    <w:p w:rsidR="00C521DD" w:rsidRDefault="00C521DD" w:rsidP="0005703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1503F" w:rsidRDefault="0011503F" w:rsidP="0011503F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67E6" w:rsidRDefault="007767E6" w:rsidP="00D22620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7767E6" w:rsidRDefault="007767E6" w:rsidP="002E49B1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4FA7" w:rsidRPr="005A4FA7" w:rsidRDefault="005A4FA7" w:rsidP="005A4FA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Pr="00D35882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  <w:r w:rsidRPr="00D35882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452EF" w:rsidRPr="00D35882" w:rsidRDefault="00D452EF" w:rsidP="00D452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3588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/Теодора Крумова/</w:t>
      </w:r>
    </w:p>
    <w:p w:rsidR="00D452EF" w:rsidRDefault="00D452EF" w:rsidP="00D452EF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/>
        </w:rPr>
      </w:pPr>
    </w:p>
    <w:p w:rsidR="00D452EF" w:rsidRPr="0051282B" w:rsidRDefault="00D452EF" w:rsidP="00D452EF">
      <w:pPr>
        <w:ind w:left="2689"/>
        <w:rPr>
          <w:rFonts w:ascii="Times New Roman" w:eastAsiaTheme="minorHAnsi" w:hAnsi="Times New Roman" w:cs="Times New Roman"/>
          <w:sz w:val="24"/>
          <w:szCs w:val="24"/>
          <w:lang w:val="bg-BG"/>
        </w:rPr>
      </w:pPr>
      <w:r w:rsidRPr="0051282B">
        <w:rPr>
          <w:rFonts w:ascii="Times New Roman" w:hAnsi="Times New Roman" w:cs="Times New Roman"/>
          <w:sz w:val="24"/>
          <w:szCs w:val="24"/>
        </w:rPr>
        <w:t>СЕКРЕТАР:</w:t>
      </w:r>
    </w:p>
    <w:p w:rsidR="00D452EF" w:rsidRPr="0051282B" w:rsidRDefault="00D452EF" w:rsidP="00D452EF">
      <w:pPr>
        <w:ind w:left="4813" w:firstLine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51282B">
        <w:rPr>
          <w:rFonts w:ascii="Times New Roman" w:hAnsi="Times New Roman" w:cs="Times New Roman"/>
          <w:sz w:val="24"/>
          <w:szCs w:val="24"/>
        </w:rPr>
        <w:t xml:space="preserve"> /</w:t>
      </w:r>
      <w:r w:rsidRPr="0051282B">
        <w:t xml:space="preserve"> </w:t>
      </w:r>
      <w:proofErr w:type="spellStart"/>
      <w:r w:rsidRPr="0051282B">
        <w:rPr>
          <w:rFonts w:ascii="Times New Roman" w:hAnsi="Times New Roman" w:cs="Times New Roman"/>
          <w:sz w:val="24"/>
          <w:szCs w:val="24"/>
        </w:rPr>
        <w:t>Междну</w:t>
      </w:r>
      <w:proofErr w:type="spellEnd"/>
      <w:r w:rsidRPr="00512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82B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51282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452EF" w:rsidRPr="00D35882" w:rsidRDefault="00D452EF" w:rsidP="00D452EF">
      <w:pPr>
        <w:spacing w:line="240" w:lineRule="auto"/>
        <w:ind w:left="2689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EE5BF6" w:rsidRPr="005A4FA7" w:rsidRDefault="00EE5BF6" w:rsidP="00EE5BF6">
      <w:pPr>
        <w:spacing w:line="240" w:lineRule="auto"/>
        <w:rPr>
          <w:rFonts w:ascii="Times New Roman" w:hAnsi="Times New Roman" w:cs="Times New Roman"/>
          <w:sz w:val="24"/>
          <w:szCs w:val="24"/>
          <w:lang w:val="bg-BG" w:eastAsia="en-US"/>
        </w:rPr>
      </w:pPr>
    </w:p>
    <w:p w:rsidR="00A6088F" w:rsidRPr="00310938" w:rsidRDefault="00A6088F" w:rsidP="005A4FA7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sectPr w:rsidR="00A6088F" w:rsidRPr="00310938" w:rsidSect="00513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276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7C" w:rsidRDefault="00A0077C" w:rsidP="00E46452">
      <w:pPr>
        <w:spacing w:line="240" w:lineRule="auto"/>
      </w:pPr>
      <w:r>
        <w:separator/>
      </w:r>
    </w:p>
  </w:endnote>
  <w:endnote w:type="continuationSeparator" w:id="0">
    <w:p w:rsidR="00A0077C" w:rsidRDefault="00A0077C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35AC">
      <w:rPr>
        <w:noProof/>
      </w:rPr>
      <w:t>8</w:t>
    </w:r>
    <w:r>
      <w:rPr>
        <w:noProof/>
      </w:rPr>
      <w:fldChar w:fldCharType="end"/>
    </w:r>
  </w:p>
  <w:p w:rsidR="009E188D" w:rsidRDefault="009E18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7C" w:rsidRDefault="00A0077C" w:rsidP="00E46452">
      <w:pPr>
        <w:spacing w:line="240" w:lineRule="auto"/>
      </w:pPr>
      <w:r>
        <w:separator/>
      </w:r>
    </w:p>
  </w:footnote>
  <w:footnote w:type="continuationSeparator" w:id="0">
    <w:p w:rsidR="00A0077C" w:rsidRDefault="00A0077C" w:rsidP="00E464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8D" w:rsidRDefault="009E18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891"/>
    <w:multiLevelType w:val="hybridMultilevel"/>
    <w:tmpl w:val="2F9A9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D96"/>
    <w:multiLevelType w:val="hybridMultilevel"/>
    <w:tmpl w:val="039268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3B3A"/>
    <w:multiLevelType w:val="hybridMultilevel"/>
    <w:tmpl w:val="E56E581E"/>
    <w:lvl w:ilvl="0" w:tplc="C40468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7" w:hanging="360"/>
      </w:pPr>
    </w:lvl>
    <w:lvl w:ilvl="2" w:tplc="0402001B" w:tentative="1">
      <w:start w:val="1"/>
      <w:numFmt w:val="lowerRoman"/>
      <w:lvlText w:val="%3."/>
      <w:lvlJc w:val="right"/>
      <w:pPr>
        <w:ind w:left="2587" w:hanging="180"/>
      </w:pPr>
    </w:lvl>
    <w:lvl w:ilvl="3" w:tplc="0402000F" w:tentative="1">
      <w:start w:val="1"/>
      <w:numFmt w:val="decimal"/>
      <w:lvlText w:val="%4."/>
      <w:lvlJc w:val="left"/>
      <w:pPr>
        <w:ind w:left="3307" w:hanging="360"/>
      </w:pPr>
    </w:lvl>
    <w:lvl w:ilvl="4" w:tplc="04020019" w:tentative="1">
      <w:start w:val="1"/>
      <w:numFmt w:val="lowerLetter"/>
      <w:lvlText w:val="%5."/>
      <w:lvlJc w:val="left"/>
      <w:pPr>
        <w:ind w:left="4027" w:hanging="360"/>
      </w:pPr>
    </w:lvl>
    <w:lvl w:ilvl="5" w:tplc="0402001B" w:tentative="1">
      <w:start w:val="1"/>
      <w:numFmt w:val="lowerRoman"/>
      <w:lvlText w:val="%6."/>
      <w:lvlJc w:val="right"/>
      <w:pPr>
        <w:ind w:left="4747" w:hanging="180"/>
      </w:pPr>
    </w:lvl>
    <w:lvl w:ilvl="6" w:tplc="0402000F" w:tentative="1">
      <w:start w:val="1"/>
      <w:numFmt w:val="decimal"/>
      <w:lvlText w:val="%7."/>
      <w:lvlJc w:val="left"/>
      <w:pPr>
        <w:ind w:left="5467" w:hanging="360"/>
      </w:pPr>
    </w:lvl>
    <w:lvl w:ilvl="7" w:tplc="04020019" w:tentative="1">
      <w:start w:val="1"/>
      <w:numFmt w:val="lowerLetter"/>
      <w:lvlText w:val="%8."/>
      <w:lvlJc w:val="left"/>
      <w:pPr>
        <w:ind w:left="6187" w:hanging="360"/>
      </w:pPr>
    </w:lvl>
    <w:lvl w:ilvl="8" w:tplc="0402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0F3E757A"/>
    <w:multiLevelType w:val="hybridMultilevel"/>
    <w:tmpl w:val="21D698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7DB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4503"/>
    <w:multiLevelType w:val="hybridMultilevel"/>
    <w:tmpl w:val="73E8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C9A"/>
    <w:multiLevelType w:val="hybridMultilevel"/>
    <w:tmpl w:val="C1D20F9E"/>
    <w:lvl w:ilvl="0" w:tplc="9A065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246389"/>
    <w:multiLevelType w:val="hybridMultilevel"/>
    <w:tmpl w:val="ABF68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9038A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3066"/>
    <w:multiLevelType w:val="hybridMultilevel"/>
    <w:tmpl w:val="DC925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5262"/>
    <w:multiLevelType w:val="hybridMultilevel"/>
    <w:tmpl w:val="63344D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D6C4A"/>
    <w:multiLevelType w:val="hybridMultilevel"/>
    <w:tmpl w:val="83061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97908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77281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0290"/>
    <w:multiLevelType w:val="hybridMultilevel"/>
    <w:tmpl w:val="DC6004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038F2"/>
    <w:multiLevelType w:val="hybridMultilevel"/>
    <w:tmpl w:val="CFD0E3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91A7D"/>
    <w:multiLevelType w:val="hybridMultilevel"/>
    <w:tmpl w:val="E72643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52AB3"/>
    <w:multiLevelType w:val="hybridMultilevel"/>
    <w:tmpl w:val="AD6218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73875"/>
    <w:multiLevelType w:val="hybridMultilevel"/>
    <w:tmpl w:val="2ED611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F08AC"/>
    <w:multiLevelType w:val="hybridMultilevel"/>
    <w:tmpl w:val="A9EC58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80DCD"/>
    <w:multiLevelType w:val="hybridMultilevel"/>
    <w:tmpl w:val="64B4E3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87196"/>
    <w:multiLevelType w:val="hybridMultilevel"/>
    <w:tmpl w:val="A5FA032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12932B6"/>
    <w:multiLevelType w:val="hybridMultilevel"/>
    <w:tmpl w:val="39EA2D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9704C"/>
    <w:multiLevelType w:val="hybridMultilevel"/>
    <w:tmpl w:val="123013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E513D"/>
    <w:multiLevelType w:val="hybridMultilevel"/>
    <w:tmpl w:val="C100BB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57FE3"/>
    <w:multiLevelType w:val="hybridMultilevel"/>
    <w:tmpl w:val="9BE8B414"/>
    <w:lvl w:ilvl="0" w:tplc="C4046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D553390"/>
    <w:multiLevelType w:val="hybridMultilevel"/>
    <w:tmpl w:val="9C76DE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70F9C"/>
    <w:multiLevelType w:val="hybridMultilevel"/>
    <w:tmpl w:val="F03E2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6AD8"/>
    <w:multiLevelType w:val="hybridMultilevel"/>
    <w:tmpl w:val="748C8A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256D"/>
    <w:multiLevelType w:val="hybridMultilevel"/>
    <w:tmpl w:val="F7C00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4293E"/>
    <w:multiLevelType w:val="hybridMultilevel"/>
    <w:tmpl w:val="5AF043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009AD"/>
    <w:multiLevelType w:val="hybridMultilevel"/>
    <w:tmpl w:val="A43E8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91B75"/>
    <w:multiLevelType w:val="hybridMultilevel"/>
    <w:tmpl w:val="019E7A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E5EB7"/>
    <w:multiLevelType w:val="hybridMultilevel"/>
    <w:tmpl w:val="9E8A8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66590"/>
    <w:multiLevelType w:val="hybridMultilevel"/>
    <w:tmpl w:val="317CC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A789A"/>
    <w:multiLevelType w:val="hybridMultilevel"/>
    <w:tmpl w:val="01509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6"/>
  </w:num>
  <w:num w:numId="5">
    <w:abstractNumId w:val="27"/>
  </w:num>
  <w:num w:numId="6">
    <w:abstractNumId w:val="33"/>
  </w:num>
  <w:num w:numId="7">
    <w:abstractNumId w:val="22"/>
  </w:num>
  <w:num w:numId="8">
    <w:abstractNumId w:val="10"/>
  </w:num>
  <w:num w:numId="9">
    <w:abstractNumId w:val="28"/>
  </w:num>
  <w:num w:numId="10">
    <w:abstractNumId w:val="0"/>
  </w:num>
  <w:num w:numId="11">
    <w:abstractNumId w:val="14"/>
  </w:num>
  <w:num w:numId="12">
    <w:abstractNumId w:val="1"/>
  </w:num>
  <w:num w:numId="13">
    <w:abstractNumId w:val="7"/>
  </w:num>
  <w:num w:numId="14">
    <w:abstractNumId w:val="34"/>
  </w:num>
  <w:num w:numId="15">
    <w:abstractNumId w:val="35"/>
  </w:num>
  <w:num w:numId="16">
    <w:abstractNumId w:val="20"/>
  </w:num>
  <w:num w:numId="17">
    <w:abstractNumId w:val="31"/>
  </w:num>
  <w:num w:numId="18">
    <w:abstractNumId w:val="5"/>
  </w:num>
  <w:num w:numId="19">
    <w:abstractNumId w:val="19"/>
  </w:num>
  <w:num w:numId="20">
    <w:abstractNumId w:val="12"/>
  </w:num>
  <w:num w:numId="21">
    <w:abstractNumId w:val="23"/>
  </w:num>
  <w:num w:numId="22">
    <w:abstractNumId w:val="8"/>
  </w:num>
  <w:num w:numId="23">
    <w:abstractNumId w:val="15"/>
  </w:num>
  <w:num w:numId="24">
    <w:abstractNumId w:val="17"/>
  </w:num>
  <w:num w:numId="25">
    <w:abstractNumId w:val="13"/>
  </w:num>
  <w:num w:numId="26">
    <w:abstractNumId w:val="4"/>
  </w:num>
  <w:num w:numId="27">
    <w:abstractNumId w:val="24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"/>
  </w:num>
  <w:num w:numId="32">
    <w:abstractNumId w:val="32"/>
  </w:num>
  <w:num w:numId="33">
    <w:abstractNumId w:val="26"/>
  </w:num>
  <w:num w:numId="34">
    <w:abstractNumId w:val="29"/>
  </w:num>
  <w:num w:numId="35">
    <w:abstractNumId w:val="11"/>
  </w:num>
  <w:num w:numId="36">
    <w:abstractNumId w:val="30"/>
  </w:num>
  <w:num w:numId="3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A"/>
    <w:rsid w:val="0000096B"/>
    <w:rsid w:val="00004AA8"/>
    <w:rsid w:val="00004DE7"/>
    <w:rsid w:val="00006BCB"/>
    <w:rsid w:val="00007CAE"/>
    <w:rsid w:val="000114EC"/>
    <w:rsid w:val="000117E2"/>
    <w:rsid w:val="00012699"/>
    <w:rsid w:val="00013875"/>
    <w:rsid w:val="00021DA6"/>
    <w:rsid w:val="000243B5"/>
    <w:rsid w:val="00030DDC"/>
    <w:rsid w:val="00031161"/>
    <w:rsid w:val="00031229"/>
    <w:rsid w:val="000312DC"/>
    <w:rsid w:val="000327C6"/>
    <w:rsid w:val="000333EB"/>
    <w:rsid w:val="0003498E"/>
    <w:rsid w:val="0004336E"/>
    <w:rsid w:val="0005703F"/>
    <w:rsid w:val="00072398"/>
    <w:rsid w:val="00080A17"/>
    <w:rsid w:val="0008158E"/>
    <w:rsid w:val="00096A3C"/>
    <w:rsid w:val="000A541B"/>
    <w:rsid w:val="000B138C"/>
    <w:rsid w:val="000B14F2"/>
    <w:rsid w:val="000B1F5E"/>
    <w:rsid w:val="000C1297"/>
    <w:rsid w:val="000C1F80"/>
    <w:rsid w:val="000C3C8B"/>
    <w:rsid w:val="000C7C18"/>
    <w:rsid w:val="000D0EA2"/>
    <w:rsid w:val="000E2399"/>
    <w:rsid w:val="000E7B2C"/>
    <w:rsid w:val="000F27E3"/>
    <w:rsid w:val="001043BD"/>
    <w:rsid w:val="00105ABF"/>
    <w:rsid w:val="00107203"/>
    <w:rsid w:val="00113321"/>
    <w:rsid w:val="0011503F"/>
    <w:rsid w:val="00120F17"/>
    <w:rsid w:val="00121017"/>
    <w:rsid w:val="00121FB2"/>
    <w:rsid w:val="00124CA2"/>
    <w:rsid w:val="00125A6A"/>
    <w:rsid w:val="0012657E"/>
    <w:rsid w:val="001318BA"/>
    <w:rsid w:val="001339FC"/>
    <w:rsid w:val="00134612"/>
    <w:rsid w:val="001408E9"/>
    <w:rsid w:val="001477A2"/>
    <w:rsid w:val="00151003"/>
    <w:rsid w:val="00160331"/>
    <w:rsid w:val="0016382A"/>
    <w:rsid w:val="00164A0A"/>
    <w:rsid w:val="00167BD7"/>
    <w:rsid w:val="001749F4"/>
    <w:rsid w:val="0017582B"/>
    <w:rsid w:val="00176C5F"/>
    <w:rsid w:val="00180E67"/>
    <w:rsid w:val="00183A39"/>
    <w:rsid w:val="001866DE"/>
    <w:rsid w:val="00187D72"/>
    <w:rsid w:val="00192C41"/>
    <w:rsid w:val="00193D0F"/>
    <w:rsid w:val="00194BC4"/>
    <w:rsid w:val="0019786F"/>
    <w:rsid w:val="001A1CE2"/>
    <w:rsid w:val="001A3DDE"/>
    <w:rsid w:val="001B3E39"/>
    <w:rsid w:val="001B7E13"/>
    <w:rsid w:val="001C0DFB"/>
    <w:rsid w:val="001C53FA"/>
    <w:rsid w:val="001C6FD3"/>
    <w:rsid w:val="001D0171"/>
    <w:rsid w:val="001D50A5"/>
    <w:rsid w:val="001E070A"/>
    <w:rsid w:val="001E28AE"/>
    <w:rsid w:val="00201C17"/>
    <w:rsid w:val="00203E4B"/>
    <w:rsid w:val="00213589"/>
    <w:rsid w:val="00215954"/>
    <w:rsid w:val="00215BDD"/>
    <w:rsid w:val="00216665"/>
    <w:rsid w:val="00227DFA"/>
    <w:rsid w:val="00233558"/>
    <w:rsid w:val="0023738E"/>
    <w:rsid w:val="00240CD3"/>
    <w:rsid w:val="00242FAD"/>
    <w:rsid w:val="002435CF"/>
    <w:rsid w:val="002440ED"/>
    <w:rsid w:val="00244E1D"/>
    <w:rsid w:val="00253E11"/>
    <w:rsid w:val="00255600"/>
    <w:rsid w:val="00256DE3"/>
    <w:rsid w:val="002628F5"/>
    <w:rsid w:val="00263B77"/>
    <w:rsid w:val="002644D2"/>
    <w:rsid w:val="0026473E"/>
    <w:rsid w:val="00266318"/>
    <w:rsid w:val="002664B6"/>
    <w:rsid w:val="00267442"/>
    <w:rsid w:val="00271A3D"/>
    <w:rsid w:val="00272D4F"/>
    <w:rsid w:val="00272DED"/>
    <w:rsid w:val="002808D8"/>
    <w:rsid w:val="00280BE4"/>
    <w:rsid w:val="002812D2"/>
    <w:rsid w:val="00282274"/>
    <w:rsid w:val="00282291"/>
    <w:rsid w:val="00283127"/>
    <w:rsid w:val="0028757C"/>
    <w:rsid w:val="0029021C"/>
    <w:rsid w:val="002920D9"/>
    <w:rsid w:val="00292EB7"/>
    <w:rsid w:val="00293AAF"/>
    <w:rsid w:val="002979FC"/>
    <w:rsid w:val="002B0F81"/>
    <w:rsid w:val="002B12E3"/>
    <w:rsid w:val="002B235F"/>
    <w:rsid w:val="002B34B9"/>
    <w:rsid w:val="002B434C"/>
    <w:rsid w:val="002B4D53"/>
    <w:rsid w:val="002B52C4"/>
    <w:rsid w:val="002B6C5B"/>
    <w:rsid w:val="002B73C3"/>
    <w:rsid w:val="002D0724"/>
    <w:rsid w:val="002D0A73"/>
    <w:rsid w:val="002D3908"/>
    <w:rsid w:val="002D3C94"/>
    <w:rsid w:val="002D4B93"/>
    <w:rsid w:val="002D56D5"/>
    <w:rsid w:val="002E44A9"/>
    <w:rsid w:val="002E4718"/>
    <w:rsid w:val="002E49B1"/>
    <w:rsid w:val="002E55EE"/>
    <w:rsid w:val="002E7785"/>
    <w:rsid w:val="002F6163"/>
    <w:rsid w:val="00301AEE"/>
    <w:rsid w:val="00310938"/>
    <w:rsid w:val="003112BE"/>
    <w:rsid w:val="003135E4"/>
    <w:rsid w:val="003149CD"/>
    <w:rsid w:val="003156AC"/>
    <w:rsid w:val="00315738"/>
    <w:rsid w:val="00320FB4"/>
    <w:rsid w:val="0032127A"/>
    <w:rsid w:val="00325DA5"/>
    <w:rsid w:val="00326CA7"/>
    <w:rsid w:val="00327D9B"/>
    <w:rsid w:val="00327E10"/>
    <w:rsid w:val="00333605"/>
    <w:rsid w:val="00334E82"/>
    <w:rsid w:val="00352AC7"/>
    <w:rsid w:val="00352DF7"/>
    <w:rsid w:val="00362A81"/>
    <w:rsid w:val="00365515"/>
    <w:rsid w:val="00366B60"/>
    <w:rsid w:val="003728C5"/>
    <w:rsid w:val="00381DF2"/>
    <w:rsid w:val="00383336"/>
    <w:rsid w:val="003855FE"/>
    <w:rsid w:val="0038639F"/>
    <w:rsid w:val="003912D8"/>
    <w:rsid w:val="00392676"/>
    <w:rsid w:val="003942F9"/>
    <w:rsid w:val="00396FE2"/>
    <w:rsid w:val="003A22F0"/>
    <w:rsid w:val="003A79D1"/>
    <w:rsid w:val="003B52BD"/>
    <w:rsid w:val="003C3A46"/>
    <w:rsid w:val="003C5C39"/>
    <w:rsid w:val="003C7E25"/>
    <w:rsid w:val="003D54A9"/>
    <w:rsid w:val="003D6871"/>
    <w:rsid w:val="003E25AD"/>
    <w:rsid w:val="003E3132"/>
    <w:rsid w:val="003E36A5"/>
    <w:rsid w:val="003E4A99"/>
    <w:rsid w:val="003E5981"/>
    <w:rsid w:val="003E6271"/>
    <w:rsid w:val="003F3021"/>
    <w:rsid w:val="003F713E"/>
    <w:rsid w:val="004028BA"/>
    <w:rsid w:val="004078A8"/>
    <w:rsid w:val="004135ED"/>
    <w:rsid w:val="004204DE"/>
    <w:rsid w:val="00424F78"/>
    <w:rsid w:val="0043084C"/>
    <w:rsid w:val="004322A0"/>
    <w:rsid w:val="00434D1C"/>
    <w:rsid w:val="00436A44"/>
    <w:rsid w:val="00442DB5"/>
    <w:rsid w:val="0044303E"/>
    <w:rsid w:val="004465D1"/>
    <w:rsid w:val="004479A6"/>
    <w:rsid w:val="00451B04"/>
    <w:rsid w:val="004538A5"/>
    <w:rsid w:val="004608C4"/>
    <w:rsid w:val="004678A5"/>
    <w:rsid w:val="004715CF"/>
    <w:rsid w:val="004725B4"/>
    <w:rsid w:val="00474C00"/>
    <w:rsid w:val="00485AC3"/>
    <w:rsid w:val="0048703C"/>
    <w:rsid w:val="004A63FF"/>
    <w:rsid w:val="004B118F"/>
    <w:rsid w:val="004B1858"/>
    <w:rsid w:val="004B52A9"/>
    <w:rsid w:val="004B7398"/>
    <w:rsid w:val="004C0B0F"/>
    <w:rsid w:val="004C0DA6"/>
    <w:rsid w:val="004D6239"/>
    <w:rsid w:val="004D7FCD"/>
    <w:rsid w:val="004E1A3C"/>
    <w:rsid w:val="004F6F10"/>
    <w:rsid w:val="004F7B52"/>
    <w:rsid w:val="00501B60"/>
    <w:rsid w:val="005031C5"/>
    <w:rsid w:val="0050403A"/>
    <w:rsid w:val="005108EB"/>
    <w:rsid w:val="00513595"/>
    <w:rsid w:val="005167B5"/>
    <w:rsid w:val="00516FC8"/>
    <w:rsid w:val="0051739B"/>
    <w:rsid w:val="0052014B"/>
    <w:rsid w:val="00522E64"/>
    <w:rsid w:val="00523112"/>
    <w:rsid w:val="0052517E"/>
    <w:rsid w:val="00544539"/>
    <w:rsid w:val="00544AE5"/>
    <w:rsid w:val="00544C69"/>
    <w:rsid w:val="0054532D"/>
    <w:rsid w:val="00553878"/>
    <w:rsid w:val="005559E1"/>
    <w:rsid w:val="005601EB"/>
    <w:rsid w:val="00560238"/>
    <w:rsid w:val="00560B1C"/>
    <w:rsid w:val="0056615F"/>
    <w:rsid w:val="00570507"/>
    <w:rsid w:val="005718BA"/>
    <w:rsid w:val="0057698A"/>
    <w:rsid w:val="00584CC6"/>
    <w:rsid w:val="00585AF9"/>
    <w:rsid w:val="00592087"/>
    <w:rsid w:val="00593B1E"/>
    <w:rsid w:val="00594DA7"/>
    <w:rsid w:val="005A11A1"/>
    <w:rsid w:val="005A1DF8"/>
    <w:rsid w:val="005A4FA7"/>
    <w:rsid w:val="005B473D"/>
    <w:rsid w:val="005B73D0"/>
    <w:rsid w:val="005B7DE3"/>
    <w:rsid w:val="005C3DBC"/>
    <w:rsid w:val="005C5A0F"/>
    <w:rsid w:val="005D3086"/>
    <w:rsid w:val="005D642C"/>
    <w:rsid w:val="005E34B8"/>
    <w:rsid w:val="005E3A72"/>
    <w:rsid w:val="005F07D1"/>
    <w:rsid w:val="005F2CC8"/>
    <w:rsid w:val="005F38AD"/>
    <w:rsid w:val="005F3A2D"/>
    <w:rsid w:val="006031A4"/>
    <w:rsid w:val="00605018"/>
    <w:rsid w:val="00605F43"/>
    <w:rsid w:val="006069FA"/>
    <w:rsid w:val="00607D82"/>
    <w:rsid w:val="006124E1"/>
    <w:rsid w:val="00615844"/>
    <w:rsid w:val="006201E6"/>
    <w:rsid w:val="0062268F"/>
    <w:rsid w:val="00625468"/>
    <w:rsid w:val="00630FFA"/>
    <w:rsid w:val="00632E3A"/>
    <w:rsid w:val="00636495"/>
    <w:rsid w:val="00637281"/>
    <w:rsid w:val="00640A41"/>
    <w:rsid w:val="006410F3"/>
    <w:rsid w:val="00641268"/>
    <w:rsid w:val="00643DF8"/>
    <w:rsid w:val="00643E22"/>
    <w:rsid w:val="00645537"/>
    <w:rsid w:val="00646B8C"/>
    <w:rsid w:val="00652A9C"/>
    <w:rsid w:val="00655429"/>
    <w:rsid w:val="006564C2"/>
    <w:rsid w:val="00660C55"/>
    <w:rsid w:val="00662F01"/>
    <w:rsid w:val="0066513B"/>
    <w:rsid w:val="006679C3"/>
    <w:rsid w:val="0067098D"/>
    <w:rsid w:val="006719A9"/>
    <w:rsid w:val="00672F29"/>
    <w:rsid w:val="00673A93"/>
    <w:rsid w:val="00682477"/>
    <w:rsid w:val="006847FB"/>
    <w:rsid w:val="00692A56"/>
    <w:rsid w:val="0069431A"/>
    <w:rsid w:val="00694380"/>
    <w:rsid w:val="006A1946"/>
    <w:rsid w:val="006A5A07"/>
    <w:rsid w:val="006B258A"/>
    <w:rsid w:val="006B39CB"/>
    <w:rsid w:val="006B4D44"/>
    <w:rsid w:val="006C063E"/>
    <w:rsid w:val="006C2105"/>
    <w:rsid w:val="006C7248"/>
    <w:rsid w:val="006D1BDB"/>
    <w:rsid w:val="006D3EAB"/>
    <w:rsid w:val="006D3EF6"/>
    <w:rsid w:val="006D48E8"/>
    <w:rsid w:val="006F096F"/>
    <w:rsid w:val="006F2765"/>
    <w:rsid w:val="006F3896"/>
    <w:rsid w:val="00704E5A"/>
    <w:rsid w:val="00707A96"/>
    <w:rsid w:val="00717ED6"/>
    <w:rsid w:val="007247BC"/>
    <w:rsid w:val="00731F1B"/>
    <w:rsid w:val="00736543"/>
    <w:rsid w:val="00742279"/>
    <w:rsid w:val="007460A7"/>
    <w:rsid w:val="007509C8"/>
    <w:rsid w:val="007542FE"/>
    <w:rsid w:val="00761415"/>
    <w:rsid w:val="00762003"/>
    <w:rsid w:val="00762EBD"/>
    <w:rsid w:val="0076355E"/>
    <w:rsid w:val="007716BB"/>
    <w:rsid w:val="00774468"/>
    <w:rsid w:val="007747BC"/>
    <w:rsid w:val="007767E6"/>
    <w:rsid w:val="00782003"/>
    <w:rsid w:val="00785A6A"/>
    <w:rsid w:val="00785DAC"/>
    <w:rsid w:val="00787BDB"/>
    <w:rsid w:val="00795E94"/>
    <w:rsid w:val="007A08D3"/>
    <w:rsid w:val="007A32C5"/>
    <w:rsid w:val="007A4534"/>
    <w:rsid w:val="007B0215"/>
    <w:rsid w:val="007B0CEB"/>
    <w:rsid w:val="007B0F02"/>
    <w:rsid w:val="007B19DC"/>
    <w:rsid w:val="007C229E"/>
    <w:rsid w:val="007C36D9"/>
    <w:rsid w:val="007C373E"/>
    <w:rsid w:val="007C566E"/>
    <w:rsid w:val="007C78FA"/>
    <w:rsid w:val="007C79D3"/>
    <w:rsid w:val="007E0610"/>
    <w:rsid w:val="007E6775"/>
    <w:rsid w:val="007F04E0"/>
    <w:rsid w:val="007F0FB7"/>
    <w:rsid w:val="007F40A8"/>
    <w:rsid w:val="007F709A"/>
    <w:rsid w:val="007F7E3D"/>
    <w:rsid w:val="00802FD6"/>
    <w:rsid w:val="00810C20"/>
    <w:rsid w:val="008137FE"/>
    <w:rsid w:val="00821225"/>
    <w:rsid w:val="00822087"/>
    <w:rsid w:val="00823485"/>
    <w:rsid w:val="008251F4"/>
    <w:rsid w:val="00826663"/>
    <w:rsid w:val="008412FE"/>
    <w:rsid w:val="0084511B"/>
    <w:rsid w:val="00847FBA"/>
    <w:rsid w:val="008538E0"/>
    <w:rsid w:val="008557D5"/>
    <w:rsid w:val="008568FE"/>
    <w:rsid w:val="00856B10"/>
    <w:rsid w:val="00861481"/>
    <w:rsid w:val="00863A80"/>
    <w:rsid w:val="00870CCF"/>
    <w:rsid w:val="008735AC"/>
    <w:rsid w:val="0087435C"/>
    <w:rsid w:val="0087438B"/>
    <w:rsid w:val="008836D5"/>
    <w:rsid w:val="00884339"/>
    <w:rsid w:val="00884FC3"/>
    <w:rsid w:val="00885232"/>
    <w:rsid w:val="00887072"/>
    <w:rsid w:val="00887E64"/>
    <w:rsid w:val="008964C1"/>
    <w:rsid w:val="008A277C"/>
    <w:rsid w:val="008A49E9"/>
    <w:rsid w:val="008A4F88"/>
    <w:rsid w:val="008A5A18"/>
    <w:rsid w:val="008A7C74"/>
    <w:rsid w:val="008B52B9"/>
    <w:rsid w:val="008C6C74"/>
    <w:rsid w:val="008C755A"/>
    <w:rsid w:val="008D30A4"/>
    <w:rsid w:val="008D3E36"/>
    <w:rsid w:val="008D40BA"/>
    <w:rsid w:val="008E3016"/>
    <w:rsid w:val="008F6E19"/>
    <w:rsid w:val="008F73D5"/>
    <w:rsid w:val="009018E4"/>
    <w:rsid w:val="00905485"/>
    <w:rsid w:val="00905B11"/>
    <w:rsid w:val="00905CFC"/>
    <w:rsid w:val="009100B8"/>
    <w:rsid w:val="009134A6"/>
    <w:rsid w:val="00915C81"/>
    <w:rsid w:val="00916625"/>
    <w:rsid w:val="00916F8E"/>
    <w:rsid w:val="00917BE0"/>
    <w:rsid w:val="009278BA"/>
    <w:rsid w:val="00927C67"/>
    <w:rsid w:val="009374F2"/>
    <w:rsid w:val="00940DFA"/>
    <w:rsid w:val="00941101"/>
    <w:rsid w:val="0094738F"/>
    <w:rsid w:val="00963B58"/>
    <w:rsid w:val="0096651F"/>
    <w:rsid w:val="00970163"/>
    <w:rsid w:val="009743EB"/>
    <w:rsid w:val="00976B01"/>
    <w:rsid w:val="00983F51"/>
    <w:rsid w:val="00994D71"/>
    <w:rsid w:val="00995892"/>
    <w:rsid w:val="00995A9F"/>
    <w:rsid w:val="009969ED"/>
    <w:rsid w:val="00997467"/>
    <w:rsid w:val="009A0AFD"/>
    <w:rsid w:val="009A4A71"/>
    <w:rsid w:val="009A5FEB"/>
    <w:rsid w:val="009A610A"/>
    <w:rsid w:val="009A7DC0"/>
    <w:rsid w:val="009B07FD"/>
    <w:rsid w:val="009B0B08"/>
    <w:rsid w:val="009B3D78"/>
    <w:rsid w:val="009B78EA"/>
    <w:rsid w:val="009C1BA8"/>
    <w:rsid w:val="009C2248"/>
    <w:rsid w:val="009C3A9D"/>
    <w:rsid w:val="009D011B"/>
    <w:rsid w:val="009D37FD"/>
    <w:rsid w:val="009D7320"/>
    <w:rsid w:val="009D7800"/>
    <w:rsid w:val="009E188D"/>
    <w:rsid w:val="009E7CD8"/>
    <w:rsid w:val="009F1DFB"/>
    <w:rsid w:val="009F20B3"/>
    <w:rsid w:val="009F28FA"/>
    <w:rsid w:val="009F4E4F"/>
    <w:rsid w:val="009F580D"/>
    <w:rsid w:val="00A0077C"/>
    <w:rsid w:val="00A026F4"/>
    <w:rsid w:val="00A03D08"/>
    <w:rsid w:val="00A06330"/>
    <w:rsid w:val="00A12DE1"/>
    <w:rsid w:val="00A14CCC"/>
    <w:rsid w:val="00A238E7"/>
    <w:rsid w:val="00A256C8"/>
    <w:rsid w:val="00A31840"/>
    <w:rsid w:val="00A32619"/>
    <w:rsid w:val="00A36A20"/>
    <w:rsid w:val="00A375D4"/>
    <w:rsid w:val="00A375EC"/>
    <w:rsid w:val="00A40841"/>
    <w:rsid w:val="00A42379"/>
    <w:rsid w:val="00A47DED"/>
    <w:rsid w:val="00A50B94"/>
    <w:rsid w:val="00A5150A"/>
    <w:rsid w:val="00A5271B"/>
    <w:rsid w:val="00A5489E"/>
    <w:rsid w:val="00A57B7D"/>
    <w:rsid w:val="00A6088F"/>
    <w:rsid w:val="00A703F6"/>
    <w:rsid w:val="00A7150F"/>
    <w:rsid w:val="00A7298E"/>
    <w:rsid w:val="00A72F58"/>
    <w:rsid w:val="00A73231"/>
    <w:rsid w:val="00A76909"/>
    <w:rsid w:val="00A77903"/>
    <w:rsid w:val="00A846EF"/>
    <w:rsid w:val="00A8691F"/>
    <w:rsid w:val="00A90BEA"/>
    <w:rsid w:val="00A90E01"/>
    <w:rsid w:val="00A92E0D"/>
    <w:rsid w:val="00A94D54"/>
    <w:rsid w:val="00A9724A"/>
    <w:rsid w:val="00AA256B"/>
    <w:rsid w:val="00AA7138"/>
    <w:rsid w:val="00AB08BB"/>
    <w:rsid w:val="00AB1A7B"/>
    <w:rsid w:val="00AB5BDB"/>
    <w:rsid w:val="00AB5E0D"/>
    <w:rsid w:val="00AC0224"/>
    <w:rsid w:val="00AD033B"/>
    <w:rsid w:val="00AD1404"/>
    <w:rsid w:val="00AD14C8"/>
    <w:rsid w:val="00AE3A3D"/>
    <w:rsid w:val="00AE4619"/>
    <w:rsid w:val="00AE4EA1"/>
    <w:rsid w:val="00AF7C1D"/>
    <w:rsid w:val="00B033FC"/>
    <w:rsid w:val="00B06DF5"/>
    <w:rsid w:val="00B074CC"/>
    <w:rsid w:val="00B10FCC"/>
    <w:rsid w:val="00B146C0"/>
    <w:rsid w:val="00B15447"/>
    <w:rsid w:val="00B179A9"/>
    <w:rsid w:val="00B253DE"/>
    <w:rsid w:val="00B26C96"/>
    <w:rsid w:val="00B27AD0"/>
    <w:rsid w:val="00B36D1E"/>
    <w:rsid w:val="00B409F6"/>
    <w:rsid w:val="00B42805"/>
    <w:rsid w:val="00B42921"/>
    <w:rsid w:val="00B43724"/>
    <w:rsid w:val="00B469D0"/>
    <w:rsid w:val="00B47918"/>
    <w:rsid w:val="00B57B49"/>
    <w:rsid w:val="00B6472B"/>
    <w:rsid w:val="00B658B5"/>
    <w:rsid w:val="00B66711"/>
    <w:rsid w:val="00B7183F"/>
    <w:rsid w:val="00B766B7"/>
    <w:rsid w:val="00B7798F"/>
    <w:rsid w:val="00B77DC5"/>
    <w:rsid w:val="00B831F3"/>
    <w:rsid w:val="00B834CC"/>
    <w:rsid w:val="00B87A83"/>
    <w:rsid w:val="00B90DA4"/>
    <w:rsid w:val="00B90FE6"/>
    <w:rsid w:val="00BA5615"/>
    <w:rsid w:val="00BA614A"/>
    <w:rsid w:val="00BA79C8"/>
    <w:rsid w:val="00BB3B79"/>
    <w:rsid w:val="00BB7FF2"/>
    <w:rsid w:val="00BC0D2B"/>
    <w:rsid w:val="00BC1CB6"/>
    <w:rsid w:val="00BC722F"/>
    <w:rsid w:val="00BE0E1F"/>
    <w:rsid w:val="00BE1FA6"/>
    <w:rsid w:val="00BE770D"/>
    <w:rsid w:val="00BF2833"/>
    <w:rsid w:val="00BF3F85"/>
    <w:rsid w:val="00BF449C"/>
    <w:rsid w:val="00C12C2D"/>
    <w:rsid w:val="00C12E25"/>
    <w:rsid w:val="00C17F1A"/>
    <w:rsid w:val="00C21963"/>
    <w:rsid w:val="00C220F1"/>
    <w:rsid w:val="00C247CF"/>
    <w:rsid w:val="00C300FE"/>
    <w:rsid w:val="00C3052D"/>
    <w:rsid w:val="00C3195A"/>
    <w:rsid w:val="00C336BB"/>
    <w:rsid w:val="00C3483A"/>
    <w:rsid w:val="00C365F3"/>
    <w:rsid w:val="00C416FA"/>
    <w:rsid w:val="00C42B6D"/>
    <w:rsid w:val="00C457D0"/>
    <w:rsid w:val="00C46924"/>
    <w:rsid w:val="00C46B17"/>
    <w:rsid w:val="00C521DD"/>
    <w:rsid w:val="00C52D91"/>
    <w:rsid w:val="00C569DD"/>
    <w:rsid w:val="00C57852"/>
    <w:rsid w:val="00C6218B"/>
    <w:rsid w:val="00C657F8"/>
    <w:rsid w:val="00C71929"/>
    <w:rsid w:val="00C732AC"/>
    <w:rsid w:val="00C751BC"/>
    <w:rsid w:val="00C77382"/>
    <w:rsid w:val="00C90A86"/>
    <w:rsid w:val="00C92B32"/>
    <w:rsid w:val="00C94277"/>
    <w:rsid w:val="00C96D38"/>
    <w:rsid w:val="00CA3530"/>
    <w:rsid w:val="00CA4CE0"/>
    <w:rsid w:val="00CA5CCD"/>
    <w:rsid w:val="00CA705A"/>
    <w:rsid w:val="00CB261F"/>
    <w:rsid w:val="00CB5514"/>
    <w:rsid w:val="00CB5954"/>
    <w:rsid w:val="00CD00A9"/>
    <w:rsid w:val="00CD29D2"/>
    <w:rsid w:val="00CF08B0"/>
    <w:rsid w:val="00CF222F"/>
    <w:rsid w:val="00CF5F7B"/>
    <w:rsid w:val="00CF6E56"/>
    <w:rsid w:val="00CF7898"/>
    <w:rsid w:val="00CF7D14"/>
    <w:rsid w:val="00CF7D7A"/>
    <w:rsid w:val="00D060CE"/>
    <w:rsid w:val="00D11D86"/>
    <w:rsid w:val="00D136DF"/>
    <w:rsid w:val="00D22620"/>
    <w:rsid w:val="00D34930"/>
    <w:rsid w:val="00D35389"/>
    <w:rsid w:val="00D37DBC"/>
    <w:rsid w:val="00D4266D"/>
    <w:rsid w:val="00D452EF"/>
    <w:rsid w:val="00D50622"/>
    <w:rsid w:val="00D50A8F"/>
    <w:rsid w:val="00D50BF4"/>
    <w:rsid w:val="00D519D4"/>
    <w:rsid w:val="00D567BE"/>
    <w:rsid w:val="00D704ED"/>
    <w:rsid w:val="00D71203"/>
    <w:rsid w:val="00D71952"/>
    <w:rsid w:val="00D84C25"/>
    <w:rsid w:val="00D859B2"/>
    <w:rsid w:val="00D85F67"/>
    <w:rsid w:val="00D9348E"/>
    <w:rsid w:val="00D94F5E"/>
    <w:rsid w:val="00D97E16"/>
    <w:rsid w:val="00D97F35"/>
    <w:rsid w:val="00DA0417"/>
    <w:rsid w:val="00DA05AB"/>
    <w:rsid w:val="00DA12B3"/>
    <w:rsid w:val="00DA25BF"/>
    <w:rsid w:val="00DA39EC"/>
    <w:rsid w:val="00DA4ECB"/>
    <w:rsid w:val="00DA5549"/>
    <w:rsid w:val="00DA60B8"/>
    <w:rsid w:val="00DB25BC"/>
    <w:rsid w:val="00DB41AB"/>
    <w:rsid w:val="00DB4AD3"/>
    <w:rsid w:val="00DB6A02"/>
    <w:rsid w:val="00DB7424"/>
    <w:rsid w:val="00DC1FFA"/>
    <w:rsid w:val="00DC4403"/>
    <w:rsid w:val="00DC5DB8"/>
    <w:rsid w:val="00DD16ED"/>
    <w:rsid w:val="00DD1B94"/>
    <w:rsid w:val="00DD483A"/>
    <w:rsid w:val="00DE0833"/>
    <w:rsid w:val="00DE3800"/>
    <w:rsid w:val="00DE4293"/>
    <w:rsid w:val="00DE43CF"/>
    <w:rsid w:val="00DF448B"/>
    <w:rsid w:val="00DF54CD"/>
    <w:rsid w:val="00DF569E"/>
    <w:rsid w:val="00E01A74"/>
    <w:rsid w:val="00E02364"/>
    <w:rsid w:val="00E05217"/>
    <w:rsid w:val="00E12251"/>
    <w:rsid w:val="00E13D31"/>
    <w:rsid w:val="00E1726F"/>
    <w:rsid w:val="00E271B3"/>
    <w:rsid w:val="00E325C5"/>
    <w:rsid w:val="00E44B3F"/>
    <w:rsid w:val="00E46452"/>
    <w:rsid w:val="00E523B6"/>
    <w:rsid w:val="00E5466F"/>
    <w:rsid w:val="00E61393"/>
    <w:rsid w:val="00E623F7"/>
    <w:rsid w:val="00E64839"/>
    <w:rsid w:val="00E6747D"/>
    <w:rsid w:val="00E67992"/>
    <w:rsid w:val="00E679B0"/>
    <w:rsid w:val="00E67A90"/>
    <w:rsid w:val="00E824CA"/>
    <w:rsid w:val="00E92461"/>
    <w:rsid w:val="00E94FAD"/>
    <w:rsid w:val="00E97DF5"/>
    <w:rsid w:val="00EA03BF"/>
    <w:rsid w:val="00EA0D50"/>
    <w:rsid w:val="00EA2A3E"/>
    <w:rsid w:val="00EA42B9"/>
    <w:rsid w:val="00EB13E1"/>
    <w:rsid w:val="00EB7994"/>
    <w:rsid w:val="00EC275F"/>
    <w:rsid w:val="00EC5207"/>
    <w:rsid w:val="00EC7900"/>
    <w:rsid w:val="00ED0F79"/>
    <w:rsid w:val="00EE5BF6"/>
    <w:rsid w:val="00EE6D55"/>
    <w:rsid w:val="00EE74D5"/>
    <w:rsid w:val="00EF2D09"/>
    <w:rsid w:val="00EF3758"/>
    <w:rsid w:val="00EF5F2C"/>
    <w:rsid w:val="00EF60F6"/>
    <w:rsid w:val="00F04149"/>
    <w:rsid w:val="00F108A3"/>
    <w:rsid w:val="00F1258D"/>
    <w:rsid w:val="00F1450A"/>
    <w:rsid w:val="00F163CE"/>
    <w:rsid w:val="00F21324"/>
    <w:rsid w:val="00F24433"/>
    <w:rsid w:val="00F26C1F"/>
    <w:rsid w:val="00F325D5"/>
    <w:rsid w:val="00F34212"/>
    <w:rsid w:val="00F34424"/>
    <w:rsid w:val="00F346ED"/>
    <w:rsid w:val="00F37FF4"/>
    <w:rsid w:val="00F41E2E"/>
    <w:rsid w:val="00F42ACC"/>
    <w:rsid w:val="00F44DCF"/>
    <w:rsid w:val="00F46DD3"/>
    <w:rsid w:val="00F47012"/>
    <w:rsid w:val="00F532A0"/>
    <w:rsid w:val="00F57B1F"/>
    <w:rsid w:val="00F60AFC"/>
    <w:rsid w:val="00F63538"/>
    <w:rsid w:val="00F64DBE"/>
    <w:rsid w:val="00F6564A"/>
    <w:rsid w:val="00F75123"/>
    <w:rsid w:val="00F75A08"/>
    <w:rsid w:val="00F829C1"/>
    <w:rsid w:val="00F83DB6"/>
    <w:rsid w:val="00F845EF"/>
    <w:rsid w:val="00F860B1"/>
    <w:rsid w:val="00F9108D"/>
    <w:rsid w:val="00F91288"/>
    <w:rsid w:val="00F975A9"/>
    <w:rsid w:val="00FA1100"/>
    <w:rsid w:val="00FA1344"/>
    <w:rsid w:val="00FB28A4"/>
    <w:rsid w:val="00FB477F"/>
    <w:rsid w:val="00FC1F03"/>
    <w:rsid w:val="00FD6E15"/>
    <w:rsid w:val="00FF25E3"/>
    <w:rsid w:val="00FF452F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84479"/>
  <w15:docId w15:val="{F6D83F10-B804-4665-8094-95EBE563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C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link w:val="a3"/>
    <w:locked/>
    <w:rsid w:val="00C3195A"/>
    <w:rPr>
      <w:rFonts w:eastAsia="Calibri"/>
      <w:b/>
      <w:sz w:val="28"/>
      <w:lang w:val="bg-BG" w:eastAsia="bg-BG" w:bidi="ar-SA"/>
    </w:rPr>
  </w:style>
  <w:style w:type="paragraph" w:styleId="a5">
    <w:name w:val="Balloon Text"/>
    <w:basedOn w:val="a"/>
    <w:link w:val="a6"/>
    <w:rsid w:val="007C22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rsid w:val="00E464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9">
    <w:name w:val="footer"/>
    <w:basedOn w:val="a"/>
    <w:link w:val="aa"/>
    <w:uiPriority w:val="99"/>
    <w:rsid w:val="00E464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ab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d">
    <w:name w:val="Strong"/>
    <w:uiPriority w:val="22"/>
    <w:qFormat/>
    <w:rsid w:val="00A5150A"/>
    <w:rPr>
      <w:b/>
      <w:bCs/>
    </w:rPr>
  </w:style>
  <w:style w:type="paragraph" w:styleId="ae">
    <w:name w:val="List Paragraph"/>
    <w:basedOn w:val="a"/>
    <w:uiPriority w:val="34"/>
    <w:qFormat/>
    <w:rsid w:val="00031229"/>
    <w:pPr>
      <w:ind w:left="720"/>
      <w:contextualSpacing/>
    </w:pPr>
  </w:style>
  <w:style w:type="table" w:styleId="af">
    <w:name w:val="Table Grid"/>
    <w:basedOn w:val="a1"/>
    <w:uiPriority w:val="39"/>
    <w:rsid w:val="00B146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f"/>
    <w:uiPriority w:val="39"/>
    <w:rsid w:val="008220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f"/>
    <w:uiPriority w:val="39"/>
    <w:rsid w:val="002674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f"/>
    <w:uiPriority w:val="39"/>
    <w:rsid w:val="008964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f"/>
    <w:uiPriority w:val="39"/>
    <w:rsid w:val="00203E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f"/>
    <w:uiPriority w:val="39"/>
    <w:rsid w:val="003D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f"/>
    <w:uiPriority w:val="39"/>
    <w:rsid w:val="00607D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f"/>
    <w:uiPriority w:val="39"/>
    <w:rsid w:val="00A318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f"/>
    <w:uiPriority w:val="39"/>
    <w:rsid w:val="00CB55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2007B-CB8A-4366-9D6C-655FB292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2419</Words>
  <Characters>13789</Characters>
  <Application>Microsoft Office Word</Application>
  <DocSecurity>0</DocSecurity>
  <Lines>114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subject/>
  <dc:creator>SZ_RIK_2</dc:creator>
  <cp:keywords/>
  <cp:lastModifiedBy>RIK ST. ZAGORA</cp:lastModifiedBy>
  <cp:revision>74</cp:revision>
  <cp:lastPrinted>2024-06-03T11:10:00Z</cp:lastPrinted>
  <dcterms:created xsi:type="dcterms:W3CDTF">2024-06-03T08:36:00Z</dcterms:created>
  <dcterms:modified xsi:type="dcterms:W3CDTF">2024-06-08T16:05:00Z</dcterms:modified>
</cp:coreProperties>
</file>