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02" w:rsidRDefault="00F26002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 №</w:t>
      </w:r>
      <w:r w:rsidR="00EC528F">
        <w:rPr>
          <w:rFonts w:ascii="Times New Roman" w:eastAsia="Times New Roman" w:hAnsi="Times New Roman" w:cs="Times New Roman"/>
          <w:sz w:val="28"/>
          <w:szCs w:val="28"/>
          <w:lang w:eastAsia="bg-BG"/>
        </w:rPr>
        <w:t>12</w:t>
      </w:r>
    </w:p>
    <w:p w:rsidR="00F26002" w:rsidRDefault="00EC528F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20</w:t>
      </w:r>
      <w:r w:rsidR="00F26002">
        <w:rPr>
          <w:rFonts w:ascii="Times New Roman" w:eastAsia="Times New Roman" w:hAnsi="Times New Roman" w:cs="Times New Roman"/>
          <w:sz w:val="28"/>
          <w:szCs w:val="28"/>
          <w:lang w:eastAsia="bg-BG"/>
        </w:rPr>
        <w:t>.05.2024г.</w:t>
      </w:r>
    </w:p>
    <w:p w:rsidR="00D13C0F" w:rsidRDefault="00D13C0F" w:rsidP="00D13C0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7670C" w:rsidRPr="00A7670C" w:rsidRDefault="00F26002" w:rsidP="00EC528F">
      <w:pPr>
        <w:spacing w:line="240" w:lineRule="auto"/>
        <w:ind w:firstLine="567"/>
        <w:jc w:val="both"/>
        <w:rPr>
          <w:rFonts w:ascii="Times New Roman CYR" w:eastAsia="Calibri" w:hAnsi="Times New Roman CYR" w:cs="Times New Roman CYR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670C" w:rsidRPr="00A7670C">
        <w:rPr>
          <w:rFonts w:ascii="Times New Roman CYR" w:eastAsia="Calibri" w:hAnsi="Times New Roman CYR" w:cs="Times New Roman CYR"/>
          <w:sz w:val="24"/>
          <w:szCs w:val="24"/>
          <w:lang w:eastAsia="bg-BG"/>
        </w:rPr>
        <w:t>Утвърждаване и оповестяване на мерки, позволяващи на избиратели с увредено зрение или със затруднения в придвижването да гласуват в изборния ден в изборите за членове на Европейския парламент от Република България и за народни представители на 9 юни 2024 г.</w:t>
      </w:r>
    </w:p>
    <w:p w:rsidR="00A7670C" w:rsidRPr="00A7670C" w:rsidRDefault="00EC528F" w:rsidP="00A7670C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A7670C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A7670C" w:rsidRPr="00A7670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Замяна на председатели, зам.-председатели, секретари и членове на СИК.</w:t>
      </w:r>
    </w:p>
    <w:p w:rsidR="00EC528F" w:rsidRDefault="00EC528F" w:rsidP="00EC528F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A7670C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A7670C" w:rsidRPr="00A7670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1D2DC6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D2DC6">
        <w:rPr>
          <w:rFonts w:ascii="Times New Roman" w:hAnsi="Times New Roman" w:cs="Times New Roman"/>
          <w:sz w:val="24"/>
          <w:szCs w:val="24"/>
        </w:rPr>
        <w:t xml:space="preserve"> лист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D2DC6">
        <w:rPr>
          <w:rFonts w:ascii="Times New Roman" w:hAnsi="Times New Roman" w:cs="Times New Roman"/>
          <w:sz w:val="24"/>
          <w:szCs w:val="24"/>
        </w:rPr>
        <w:t xml:space="preserve"> в </w:t>
      </w:r>
      <w:r w:rsidRPr="001D2DC6">
        <w:rPr>
          <w:rFonts w:ascii="Times New Roman" w:eastAsia="Calibri" w:hAnsi="Times New Roman" w:cs="Times New Roman"/>
          <w:sz w:val="24"/>
          <w:szCs w:val="24"/>
          <w:lang w:eastAsia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BE66DD" w:rsidRPr="001D2DC6" w:rsidRDefault="00BE66DD" w:rsidP="00EC528F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4.Разни.</w:t>
      </w:r>
      <w:bookmarkStart w:id="0" w:name="_GoBack"/>
      <w:bookmarkEnd w:id="0"/>
    </w:p>
    <w:p w:rsidR="00F26002" w:rsidRDefault="00F26002" w:rsidP="00EC528F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F26002" w:rsidRDefault="00F26002" w:rsidP="00F2600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/Теодора Крумова/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44"/>
    <w:rsid w:val="00072159"/>
    <w:rsid w:val="00117AC5"/>
    <w:rsid w:val="00574E2E"/>
    <w:rsid w:val="00851473"/>
    <w:rsid w:val="008529EA"/>
    <w:rsid w:val="00A04E39"/>
    <w:rsid w:val="00A7670C"/>
    <w:rsid w:val="00B30AE3"/>
    <w:rsid w:val="00BE66DD"/>
    <w:rsid w:val="00D13C0F"/>
    <w:rsid w:val="00D43744"/>
    <w:rsid w:val="00EC528F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44F5"/>
  <w15:chartTrackingRefBased/>
  <w15:docId w15:val="{A1508E4C-A983-48F0-9EA7-1D75F055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8529E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30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9</cp:revision>
  <cp:lastPrinted>2024-05-17T12:04:00Z</cp:lastPrinted>
  <dcterms:created xsi:type="dcterms:W3CDTF">2024-05-13T08:02:00Z</dcterms:created>
  <dcterms:modified xsi:type="dcterms:W3CDTF">2024-05-21T12:12:00Z</dcterms:modified>
</cp:coreProperties>
</file>